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4431" w:rsidR="00395760" w:rsidP="00395760" w:rsidRDefault="002C08F6" w14:paraId="391FF989" w14:textId="77777777">
      <w:pPr>
        <w15:collapse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</w:t>
      </w:r>
      <w:r w:rsidRPr="007D4431" w:rsidR="00395760">
        <w:rPr>
          <w:rFonts w:ascii="Arial" w:hAnsi="Arial" w:cs="Arial"/>
          <w:sz w:val="24"/>
          <w:szCs w:val="24"/>
        </w:rPr>
        <w:t xml:space="preserve">      </w:t>
      </w:r>
      <w:r w:rsidRPr="007D4431" w:rsidR="0039576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31" w:rsidR="00395760">
        <w:rPr>
          <w:rFonts w:ascii="Arial" w:hAnsi="Arial" w:cs="Arial"/>
          <w:sz w:val="24"/>
          <w:szCs w:val="24"/>
        </w:rPr>
        <w:t xml:space="preserve">   </w:t>
      </w:r>
    </w:p>
    <w:p w:rsidR="001330DE" w:rsidP="00ED5DD0" w:rsidRDefault="00E125AD" w14:paraId="1AB4E167" w14:textId="77777777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7D4431" w:rsidR="00395760">
        <w:rPr>
          <w:rFonts w:ascii="Arial" w:hAnsi="Arial" w:cs="Arial"/>
          <w:sz w:val="24"/>
          <w:szCs w:val="24"/>
        </w:rPr>
        <w:t>Republika Hrvatska</w:t>
      </w:r>
      <w:r w:rsidR="00ED5DD0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ED5DD0">
        <w:rPr>
          <w:rFonts w:ascii="Arial" w:hAnsi="Arial" w:cs="Arial"/>
          <w:sz w:val="24"/>
          <w:szCs w:val="24"/>
        </w:rPr>
        <w:tab/>
      </w:r>
      <w:r w:rsidR="00ED5DD0">
        <w:rPr>
          <w:rFonts w:ascii="Arial" w:hAnsi="Arial" w:cs="Arial"/>
          <w:sz w:val="24"/>
          <w:szCs w:val="24"/>
        </w:rPr>
        <w:tab/>
        <w:t xml:space="preserve">     </w:t>
      </w:r>
      <w:r w:rsidRPr="007D4431" w:rsidR="00395760">
        <w:rPr>
          <w:rFonts w:ascii="Arial" w:hAnsi="Arial" w:cs="Arial"/>
          <w:sz w:val="24"/>
          <w:szCs w:val="24"/>
        </w:rPr>
        <w:t>Općinski sud u Varaždinu</w:t>
      </w:r>
      <w:r w:rsidR="00ED5DD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E20C72">
        <w:rPr>
          <w:rFonts w:ascii="Arial" w:hAnsi="Arial" w:cs="Arial"/>
          <w:sz w:val="24"/>
          <w:szCs w:val="24"/>
        </w:rPr>
        <w:t xml:space="preserve">Kapucinski trg 5, Varaždin </w:t>
      </w:r>
      <w:r w:rsidR="00657202">
        <w:rPr>
          <w:rFonts w:ascii="Arial" w:hAnsi="Arial" w:cs="Arial"/>
          <w:sz w:val="24"/>
          <w:szCs w:val="24"/>
        </w:rPr>
        <w:t xml:space="preserve">  </w:t>
      </w:r>
      <w:r w:rsidR="001330DE">
        <w:rPr>
          <w:rFonts w:ascii="Arial" w:hAnsi="Arial" w:cs="Arial"/>
          <w:sz w:val="24"/>
          <w:szCs w:val="24"/>
        </w:rPr>
        <w:t xml:space="preserve">  </w:t>
      </w:r>
      <w:r w:rsidR="00BD4AD9">
        <w:rPr>
          <w:rFonts w:ascii="Arial" w:hAnsi="Arial" w:cs="Arial"/>
          <w:sz w:val="24"/>
          <w:szCs w:val="24"/>
        </w:rPr>
        <w:t xml:space="preserve"> </w:t>
      </w:r>
    </w:p>
    <w:p w:rsidR="008A0244" w:rsidP="00657202" w:rsidRDefault="0021695E" w14:paraId="2837DDB9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</w:p>
    <w:p w:rsidR="00A11853" w:rsidP="00657202" w:rsidRDefault="008A0244" w14:paraId="0241C99E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21695E">
        <w:rPr>
          <w:rFonts w:ascii="Arial" w:hAnsi="Arial" w:cs="Arial"/>
          <w:sz w:val="24"/>
          <w:szCs w:val="24"/>
        </w:rPr>
        <w:t xml:space="preserve">            </w:t>
      </w:r>
      <w:r w:rsidR="00B77CBE">
        <w:rPr>
          <w:rFonts w:ascii="Arial" w:hAnsi="Arial" w:cs="Arial"/>
          <w:sz w:val="24"/>
          <w:szCs w:val="24"/>
        </w:rPr>
        <w:t xml:space="preserve">     </w:t>
      </w:r>
      <w:r w:rsidR="0021695E">
        <w:rPr>
          <w:rFonts w:ascii="Arial" w:hAnsi="Arial" w:cs="Arial"/>
          <w:sz w:val="24"/>
          <w:szCs w:val="24"/>
        </w:rPr>
        <w:t xml:space="preserve">    </w:t>
      </w:r>
      <w:r w:rsidR="00391F8F">
        <w:rPr>
          <w:rFonts w:ascii="Arial" w:hAnsi="Arial" w:cs="Arial"/>
          <w:sz w:val="24"/>
          <w:szCs w:val="24"/>
        </w:rPr>
        <w:t>P</w:t>
      </w:r>
      <w:r w:rsidR="0021695E">
        <w:rPr>
          <w:rFonts w:ascii="Arial" w:hAnsi="Arial" w:cs="Arial"/>
          <w:sz w:val="24"/>
          <w:szCs w:val="24"/>
        </w:rPr>
        <w:t>o</w:t>
      </w:r>
      <w:r w:rsidR="003E77DD">
        <w:rPr>
          <w:rFonts w:ascii="Arial" w:hAnsi="Arial" w:cs="Arial"/>
          <w:sz w:val="24"/>
          <w:szCs w:val="24"/>
        </w:rPr>
        <w:t xml:space="preserve">slovni broj:  </w:t>
      </w:r>
      <w:proofErr w:type="spellStart"/>
      <w:r w:rsidRPr="007D4431" w:rsidR="00395760">
        <w:rPr>
          <w:rFonts w:ascii="Arial" w:hAnsi="Arial" w:cs="Arial"/>
          <w:sz w:val="24"/>
          <w:szCs w:val="24"/>
        </w:rPr>
        <w:t>Pp</w:t>
      </w:r>
      <w:proofErr w:type="spellEnd"/>
      <w:r w:rsidRPr="007D4431" w:rsidR="00395760">
        <w:rPr>
          <w:rFonts w:ascii="Arial" w:hAnsi="Arial" w:cs="Arial"/>
          <w:sz w:val="24"/>
          <w:szCs w:val="24"/>
        </w:rPr>
        <w:t xml:space="preserve"> Ikp</w:t>
      </w:r>
      <w:r w:rsidR="00885CBF">
        <w:rPr>
          <w:rFonts w:ascii="Arial" w:hAnsi="Arial" w:cs="Arial"/>
          <w:sz w:val="24"/>
          <w:szCs w:val="24"/>
        </w:rPr>
        <w:t>-</w:t>
      </w:r>
      <w:r w:rsidR="00260CC9">
        <w:rPr>
          <w:rFonts w:ascii="Arial" w:hAnsi="Arial" w:cs="Arial"/>
          <w:sz w:val="24"/>
          <w:szCs w:val="24"/>
        </w:rPr>
        <w:t>104</w:t>
      </w:r>
      <w:r w:rsidR="001A5450">
        <w:rPr>
          <w:rFonts w:ascii="Arial" w:hAnsi="Arial" w:cs="Arial"/>
          <w:sz w:val="24"/>
          <w:szCs w:val="24"/>
        </w:rPr>
        <w:t>1</w:t>
      </w:r>
      <w:r w:rsidR="00CC1603">
        <w:rPr>
          <w:rFonts w:ascii="Arial" w:hAnsi="Arial" w:cs="Arial"/>
          <w:sz w:val="24"/>
          <w:szCs w:val="24"/>
        </w:rPr>
        <w:t>/2021</w:t>
      </w:r>
      <w:r w:rsidR="00E125AD">
        <w:rPr>
          <w:rFonts w:ascii="Arial" w:hAnsi="Arial" w:cs="Arial"/>
          <w:sz w:val="24"/>
          <w:szCs w:val="24"/>
        </w:rPr>
        <w:t>-</w:t>
      </w:r>
      <w:r w:rsidR="001A5450">
        <w:rPr>
          <w:rFonts w:ascii="Arial" w:hAnsi="Arial" w:cs="Arial"/>
          <w:sz w:val="24"/>
          <w:szCs w:val="24"/>
        </w:rPr>
        <w:t>18</w:t>
      </w:r>
    </w:p>
    <w:p w:rsidRPr="007D4431" w:rsidR="00D559E2" w:rsidP="00F276A2" w:rsidRDefault="00D559E2" w14:paraId="30E069D9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395760" w:rsidRDefault="00395760" w14:paraId="2C496D32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R E P U B L I K A </w:t>
      </w:r>
      <w:r w:rsidR="007A4893">
        <w:rPr>
          <w:rFonts w:ascii="Arial" w:hAnsi="Arial" w:cs="Arial"/>
          <w:sz w:val="24"/>
          <w:szCs w:val="24"/>
        </w:rPr>
        <w:t xml:space="preserve">  </w:t>
      </w:r>
      <w:r w:rsidRPr="007D4431">
        <w:rPr>
          <w:rFonts w:ascii="Arial" w:hAnsi="Arial" w:cs="Arial"/>
          <w:sz w:val="24"/>
          <w:szCs w:val="24"/>
        </w:rPr>
        <w:t>H R V A T S K A</w:t>
      </w:r>
    </w:p>
    <w:p w:rsidR="0041001F" w:rsidP="0041001F" w:rsidRDefault="00395760" w14:paraId="17EEECF6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R J E Š E N J E</w:t>
      </w:r>
      <w:r w:rsidR="0041001F">
        <w:rPr>
          <w:rFonts w:ascii="Arial" w:hAnsi="Arial" w:cs="Arial"/>
          <w:sz w:val="24"/>
          <w:szCs w:val="24"/>
        </w:rPr>
        <w:t xml:space="preserve"> </w:t>
      </w:r>
      <w:r w:rsidR="00F50259">
        <w:rPr>
          <w:rFonts w:ascii="Arial" w:hAnsi="Arial" w:cs="Arial"/>
          <w:sz w:val="24"/>
          <w:szCs w:val="24"/>
        </w:rPr>
        <w:t xml:space="preserve"> </w:t>
      </w:r>
    </w:p>
    <w:p w:rsidR="00F50259" w:rsidP="0041001F" w:rsidRDefault="00F50259" w14:paraId="44054C05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</w:p>
    <w:p w:rsidRPr="007D4431" w:rsidR="00395760" w:rsidP="0041001F" w:rsidRDefault="00395760" w14:paraId="1A422D91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  Općinski sud u Varaždinu, po </w:t>
      </w:r>
      <w:r w:rsidR="00854FCB">
        <w:rPr>
          <w:rFonts w:ascii="Arial" w:hAnsi="Arial" w:cs="Arial"/>
          <w:sz w:val="24"/>
          <w:szCs w:val="24"/>
        </w:rPr>
        <w:t>su</w:t>
      </w:r>
      <w:r w:rsidR="00B375F5">
        <w:rPr>
          <w:rFonts w:ascii="Arial" w:hAnsi="Arial" w:cs="Arial"/>
          <w:sz w:val="24"/>
          <w:szCs w:val="24"/>
        </w:rPr>
        <w:t>tkinji</w:t>
      </w:r>
      <w:r w:rsidR="001A5450">
        <w:rPr>
          <w:rFonts w:ascii="Arial" w:hAnsi="Arial" w:cs="Arial"/>
          <w:sz w:val="24"/>
          <w:szCs w:val="24"/>
        </w:rPr>
        <w:t xml:space="preserve"> Željki </w:t>
      </w:r>
      <w:proofErr w:type="spellStart"/>
      <w:r w:rsidR="001A5450">
        <w:rPr>
          <w:rFonts w:ascii="Arial" w:hAnsi="Arial" w:cs="Arial"/>
          <w:sz w:val="24"/>
          <w:szCs w:val="24"/>
        </w:rPr>
        <w:t>Budanec,</w:t>
      </w:r>
      <w:r w:rsidRPr="007D4431">
        <w:rPr>
          <w:rFonts w:ascii="Arial" w:hAnsi="Arial" w:cs="Arial"/>
          <w:sz w:val="24"/>
          <w:szCs w:val="24"/>
        </w:rPr>
        <w:t>u</w:t>
      </w:r>
      <w:proofErr w:type="spellEnd"/>
      <w:r w:rsidRPr="007D4431">
        <w:rPr>
          <w:rFonts w:ascii="Arial" w:hAnsi="Arial" w:cs="Arial"/>
          <w:sz w:val="24"/>
          <w:szCs w:val="24"/>
        </w:rPr>
        <w:t xml:space="preserve"> postupku izvrš</w:t>
      </w:r>
      <w:r w:rsidR="000824BB">
        <w:rPr>
          <w:rFonts w:ascii="Arial" w:hAnsi="Arial" w:cs="Arial"/>
          <w:sz w:val="24"/>
          <w:szCs w:val="24"/>
        </w:rPr>
        <w:t xml:space="preserve">enja  </w:t>
      </w:r>
      <w:r w:rsidRPr="007D4431">
        <w:rPr>
          <w:rFonts w:ascii="Arial" w:hAnsi="Arial" w:cs="Arial"/>
          <w:sz w:val="24"/>
          <w:szCs w:val="24"/>
        </w:rPr>
        <w:t xml:space="preserve">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</w:t>
      </w:r>
      <w:r w:rsidR="00F276A2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 xml:space="preserve"> sankcij</w:t>
      </w:r>
      <w:r w:rsidR="00F276A2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 xml:space="preserve"> izrečen</w:t>
      </w:r>
      <w:r w:rsidR="00E20C72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 xml:space="preserve"> osuđen</w:t>
      </w:r>
      <w:r w:rsidR="00885CBF">
        <w:rPr>
          <w:rFonts w:ascii="Arial" w:hAnsi="Arial" w:cs="Arial"/>
          <w:sz w:val="24"/>
          <w:szCs w:val="24"/>
        </w:rPr>
        <w:t>o</w:t>
      </w:r>
      <w:r w:rsidR="00C83199">
        <w:rPr>
          <w:rFonts w:ascii="Arial" w:hAnsi="Arial" w:cs="Arial"/>
          <w:sz w:val="24"/>
          <w:szCs w:val="24"/>
        </w:rPr>
        <w:t xml:space="preserve">m </w:t>
      </w:r>
      <w:r w:rsidR="001A5450">
        <w:rPr>
          <w:rFonts w:ascii="Arial" w:hAnsi="Arial" w:cs="Arial"/>
          <w:sz w:val="24"/>
          <w:szCs w:val="24"/>
        </w:rPr>
        <w:t>Srđanu Đokiću</w:t>
      </w:r>
      <w:r w:rsidR="00BD598F">
        <w:rPr>
          <w:rFonts w:ascii="Arial" w:hAnsi="Arial" w:cs="Arial"/>
          <w:sz w:val="24"/>
          <w:szCs w:val="24"/>
        </w:rPr>
        <w:t>,</w:t>
      </w:r>
      <w:r w:rsidR="00FB17EE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zbog prekršaja iz</w:t>
      </w:r>
      <w:r w:rsidR="007A4893">
        <w:rPr>
          <w:rFonts w:ascii="Arial" w:hAnsi="Arial" w:cs="Arial"/>
          <w:sz w:val="24"/>
          <w:szCs w:val="24"/>
        </w:rPr>
        <w:t xml:space="preserve"> čl</w:t>
      </w:r>
      <w:r w:rsidR="003C4FB3">
        <w:rPr>
          <w:rFonts w:ascii="Arial" w:hAnsi="Arial" w:cs="Arial"/>
          <w:sz w:val="24"/>
          <w:szCs w:val="24"/>
        </w:rPr>
        <w:t xml:space="preserve">anka </w:t>
      </w:r>
      <w:r w:rsidR="001A5450">
        <w:rPr>
          <w:rFonts w:ascii="Arial" w:hAnsi="Arial" w:cs="Arial"/>
          <w:sz w:val="24"/>
          <w:szCs w:val="24"/>
        </w:rPr>
        <w:t xml:space="preserve"> 199</w:t>
      </w:r>
      <w:r w:rsidR="00260CC9">
        <w:rPr>
          <w:rFonts w:ascii="Arial" w:hAnsi="Arial" w:cs="Arial"/>
          <w:sz w:val="24"/>
          <w:szCs w:val="24"/>
        </w:rPr>
        <w:t xml:space="preserve">. stavka </w:t>
      </w:r>
      <w:r w:rsidR="001A5450">
        <w:rPr>
          <w:rFonts w:ascii="Arial" w:hAnsi="Arial" w:cs="Arial"/>
          <w:sz w:val="24"/>
          <w:szCs w:val="24"/>
        </w:rPr>
        <w:t>7</w:t>
      </w:r>
      <w:r w:rsidR="00260CC9">
        <w:rPr>
          <w:rFonts w:ascii="Arial" w:hAnsi="Arial" w:cs="Arial"/>
          <w:sz w:val="24"/>
          <w:szCs w:val="24"/>
        </w:rPr>
        <w:t>.</w:t>
      </w:r>
      <w:r w:rsidR="001A5450">
        <w:rPr>
          <w:rFonts w:ascii="Arial" w:hAnsi="Arial" w:cs="Arial"/>
          <w:sz w:val="24"/>
          <w:szCs w:val="24"/>
        </w:rPr>
        <w:t xml:space="preserve"> članka 229. stavka 1.</w:t>
      </w:r>
      <w:r w:rsidR="00260CC9">
        <w:rPr>
          <w:rFonts w:ascii="Arial" w:hAnsi="Arial" w:cs="Arial"/>
          <w:sz w:val="24"/>
          <w:szCs w:val="24"/>
        </w:rPr>
        <w:t xml:space="preserve"> Zakon o </w:t>
      </w:r>
      <w:r w:rsidR="001A5450">
        <w:rPr>
          <w:rFonts w:ascii="Arial" w:hAnsi="Arial" w:cs="Arial"/>
          <w:sz w:val="24"/>
          <w:szCs w:val="24"/>
        </w:rPr>
        <w:t xml:space="preserve">sigurnosti prometa na cestama </w:t>
      </w:r>
      <w:bookmarkStart w:name="_Hlk163049881" w:id="0"/>
      <w:r w:rsidR="001A5450">
        <w:rPr>
          <w:rFonts w:ascii="Arial" w:hAnsi="Arial"/>
          <w:sz w:val="24"/>
        </w:rPr>
        <w:t>("Narodne novine" broj:</w:t>
      </w:r>
      <w:r w:rsidRPr="00F071C2" w:rsidR="001A5450">
        <w:rPr>
          <w:rFonts w:ascii="Arial" w:hAnsi="Arial"/>
          <w:sz w:val="24"/>
        </w:rPr>
        <w:t xml:space="preserve"> 67/08,</w:t>
      </w:r>
      <w:r w:rsidR="001A5450">
        <w:rPr>
          <w:rFonts w:ascii="Arial" w:hAnsi="Arial"/>
          <w:sz w:val="24"/>
        </w:rPr>
        <w:t xml:space="preserve"> </w:t>
      </w:r>
      <w:r w:rsidRPr="00F071C2" w:rsidR="001A5450">
        <w:rPr>
          <w:rFonts w:ascii="Arial" w:hAnsi="Arial"/>
          <w:sz w:val="24"/>
        </w:rPr>
        <w:t>48/10, 74/11, 80/13,158</w:t>
      </w:r>
      <w:r w:rsidR="001A5450">
        <w:rPr>
          <w:rFonts w:ascii="Arial" w:hAnsi="Arial"/>
          <w:sz w:val="24"/>
        </w:rPr>
        <w:t>/</w:t>
      </w:r>
      <w:r w:rsidRPr="00F071C2" w:rsidR="001A5450">
        <w:rPr>
          <w:rFonts w:ascii="Arial" w:hAnsi="Arial"/>
          <w:sz w:val="24"/>
        </w:rPr>
        <w:t>13, 92/14, 64/15, 108/17, 70/19</w:t>
      </w:r>
      <w:bookmarkEnd w:id="0"/>
      <w:r w:rsidR="001A5450">
        <w:rPr>
          <w:rFonts w:ascii="Arial" w:hAnsi="Arial"/>
          <w:sz w:val="24"/>
        </w:rPr>
        <w:t>)</w:t>
      </w:r>
      <w:r w:rsidR="002401B0">
        <w:rPr>
          <w:rFonts w:ascii="Arial" w:hAnsi="Arial" w:eastAsia="Times New Roman" w:cs="Times New Roman"/>
          <w:sz w:val="24"/>
        </w:rPr>
        <w:t>,</w:t>
      </w:r>
      <w:r w:rsidR="00E125AD">
        <w:rPr>
          <w:rFonts w:ascii="Arial" w:hAnsi="Arial" w:cs="Arial"/>
          <w:sz w:val="24"/>
          <w:szCs w:val="24"/>
        </w:rPr>
        <w:t xml:space="preserve"> dana </w:t>
      </w:r>
      <w:r w:rsidR="001A5450">
        <w:rPr>
          <w:rFonts w:ascii="Arial" w:hAnsi="Arial" w:cs="Arial"/>
          <w:sz w:val="24"/>
          <w:szCs w:val="24"/>
        </w:rPr>
        <w:t>18</w:t>
      </w:r>
      <w:r w:rsidR="00E20C72">
        <w:rPr>
          <w:rFonts w:ascii="Arial" w:hAnsi="Arial" w:cs="Arial"/>
          <w:sz w:val="24"/>
          <w:szCs w:val="24"/>
        </w:rPr>
        <w:t xml:space="preserve">. </w:t>
      </w:r>
      <w:r w:rsidR="00260CC9">
        <w:rPr>
          <w:rFonts w:ascii="Arial" w:hAnsi="Arial" w:cs="Arial"/>
          <w:sz w:val="24"/>
          <w:szCs w:val="24"/>
        </w:rPr>
        <w:t>lipnja</w:t>
      </w:r>
      <w:r w:rsidR="00CC1603">
        <w:rPr>
          <w:rFonts w:ascii="Arial" w:hAnsi="Arial" w:cs="Arial"/>
          <w:sz w:val="24"/>
          <w:szCs w:val="24"/>
        </w:rPr>
        <w:t xml:space="preserve"> </w:t>
      </w:r>
      <w:r w:rsidR="00E20C72">
        <w:rPr>
          <w:rFonts w:ascii="Arial" w:hAnsi="Arial" w:cs="Arial"/>
          <w:sz w:val="24"/>
          <w:szCs w:val="24"/>
        </w:rPr>
        <w:t xml:space="preserve">2026. </w:t>
      </w:r>
      <w:r w:rsidR="003C4FB3"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280685" w:rsidRDefault="00395760" w14:paraId="77DACDAB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r i j e š i o  j e</w:t>
      </w:r>
      <w:r w:rsidR="00280685"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B375F5" w:rsidRDefault="00395760" w14:paraId="20110997" w14:textId="77777777">
      <w:pPr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    </w:t>
      </w:r>
      <w:r w:rsidR="002D4E20">
        <w:rPr>
          <w:rFonts w:ascii="Arial" w:hAnsi="Arial" w:cs="Arial"/>
          <w:sz w:val="24"/>
          <w:szCs w:val="24"/>
        </w:rPr>
        <w:t>I.</w:t>
      </w:r>
      <w:r w:rsidRPr="007D4431">
        <w:rPr>
          <w:rFonts w:ascii="Arial" w:hAnsi="Arial" w:cs="Arial"/>
          <w:sz w:val="24"/>
          <w:szCs w:val="24"/>
        </w:rPr>
        <w:t xml:space="preserve"> Na temelju članka 14. stavka 1. Prekršajnog zakona ("Narodne novine"</w:t>
      </w:r>
      <w:r w:rsidR="00B375F5">
        <w:rPr>
          <w:rFonts w:ascii="Arial" w:hAnsi="Arial" w:cs="Arial"/>
          <w:sz w:val="24"/>
          <w:szCs w:val="24"/>
        </w:rPr>
        <w:t xml:space="preserve"> broj: </w:t>
      </w:r>
      <w:r w:rsidRPr="00B375F5" w:rsidR="00B375F5">
        <w:rPr>
          <w:rFonts w:ascii="Arial" w:hAnsi="Arial" w:cs="Calibri" w:eastAsiaTheme="minorHAnsi"/>
          <w:bCs/>
          <w:sz w:val="24"/>
          <w:lang w:eastAsia="en-US"/>
        </w:rPr>
        <w:t>107/07, 39/13, 157/13, 110/15, 70/17, 118/18, 114/22)</w:t>
      </w:r>
      <w:r w:rsidR="00B375F5">
        <w:rPr>
          <w:rFonts w:ascii="Arial" w:hAnsi="Arial" w:cs="Calibri" w:eastAsiaTheme="minorHAnsi"/>
          <w:bCs/>
          <w:sz w:val="24"/>
          <w:lang w:eastAsia="en-US"/>
        </w:rPr>
        <w:t>,</w:t>
      </w:r>
      <w:r w:rsidR="003665AC">
        <w:rPr>
          <w:rFonts w:ascii="Arial" w:hAnsi="Arial" w:cs="Arial"/>
          <w:sz w:val="24"/>
          <w:szCs w:val="24"/>
        </w:rPr>
        <w:t xml:space="preserve"> </w:t>
      </w:r>
      <w:r w:rsidR="00C6154D">
        <w:rPr>
          <w:rFonts w:ascii="Arial" w:hAnsi="Arial" w:cs="Arial"/>
          <w:sz w:val="24"/>
          <w:szCs w:val="24"/>
        </w:rPr>
        <w:t>obustavlja se postupak izvrš</w:t>
      </w:r>
      <w:r w:rsidR="00983958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>nja</w:t>
      </w:r>
      <w:r w:rsidR="005A1A30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>novčane kazne</w:t>
      </w:r>
      <w:r w:rsidR="009B720D">
        <w:rPr>
          <w:rFonts w:ascii="Arial" w:hAnsi="Arial" w:cs="Arial"/>
          <w:sz w:val="24"/>
          <w:szCs w:val="24"/>
        </w:rPr>
        <w:t xml:space="preserve"> </w:t>
      </w:r>
      <w:r w:rsidR="00C6154D">
        <w:rPr>
          <w:rFonts w:ascii="Arial" w:hAnsi="Arial" w:cs="Arial"/>
          <w:sz w:val="24"/>
          <w:szCs w:val="24"/>
        </w:rPr>
        <w:t>i</w:t>
      </w:r>
      <w:r w:rsidR="00DC25B1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 xml:space="preserve">troškova </w:t>
      </w:r>
      <w:r w:rsidR="000F6DEE">
        <w:rPr>
          <w:rFonts w:ascii="Arial" w:hAnsi="Arial" w:cs="Arial"/>
          <w:sz w:val="24"/>
          <w:szCs w:val="24"/>
        </w:rPr>
        <w:t xml:space="preserve">prekršajnog </w:t>
      </w:r>
      <w:r w:rsidRPr="007D4431">
        <w:rPr>
          <w:rFonts w:ascii="Arial" w:hAnsi="Arial" w:cs="Arial"/>
          <w:sz w:val="24"/>
          <w:szCs w:val="24"/>
        </w:rPr>
        <w:t xml:space="preserve">postupka </w:t>
      </w:r>
      <w:r w:rsidR="00702046">
        <w:rPr>
          <w:rFonts w:ascii="Arial" w:hAnsi="Arial" w:cs="Arial"/>
          <w:sz w:val="24"/>
          <w:szCs w:val="24"/>
        </w:rPr>
        <w:t xml:space="preserve">izrečenih </w:t>
      </w:r>
      <w:r w:rsidR="00B375F5">
        <w:rPr>
          <w:rFonts w:ascii="Arial" w:hAnsi="Arial" w:cs="Arial"/>
          <w:sz w:val="24"/>
          <w:szCs w:val="24"/>
        </w:rPr>
        <w:t>osuđe</w:t>
      </w:r>
      <w:r w:rsidR="00013CC5">
        <w:rPr>
          <w:rFonts w:ascii="Arial" w:hAnsi="Arial" w:cs="Arial"/>
          <w:sz w:val="24"/>
          <w:szCs w:val="24"/>
        </w:rPr>
        <w:t>n</w:t>
      </w:r>
      <w:r w:rsidR="00C83199">
        <w:rPr>
          <w:rFonts w:ascii="Arial" w:hAnsi="Arial" w:cs="Arial"/>
          <w:sz w:val="24"/>
          <w:szCs w:val="24"/>
        </w:rPr>
        <w:t>om</w:t>
      </w:r>
      <w:r w:rsidR="00845660">
        <w:rPr>
          <w:rFonts w:ascii="Arial" w:hAnsi="Arial" w:cs="Arial"/>
          <w:sz w:val="24"/>
          <w:szCs w:val="24"/>
        </w:rPr>
        <w:t xml:space="preserve"> </w:t>
      </w:r>
      <w:r w:rsidR="001A5450">
        <w:rPr>
          <w:rFonts w:ascii="Arial" w:hAnsi="Arial" w:cs="Arial"/>
          <w:sz w:val="24"/>
          <w:szCs w:val="24"/>
        </w:rPr>
        <w:t>Srđanu Đokiću</w:t>
      </w:r>
      <w:r w:rsidR="002401B0">
        <w:rPr>
          <w:rFonts w:ascii="Arial" w:hAnsi="Arial" w:cs="Arial"/>
          <w:sz w:val="24"/>
          <w:szCs w:val="24"/>
        </w:rPr>
        <w:t>,</w:t>
      </w:r>
      <w:r w:rsidR="007F79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033F">
        <w:rPr>
          <w:rFonts w:ascii="Arial" w:hAnsi="Arial" w:cs="Arial"/>
          <w:sz w:val="24"/>
          <w:szCs w:val="24"/>
        </w:rPr>
        <w:t>r</w:t>
      </w:r>
      <w:r w:rsidRPr="007D4431">
        <w:rPr>
          <w:rFonts w:ascii="Arial" w:hAnsi="Arial" w:cs="Arial"/>
          <w:sz w:val="24"/>
          <w:szCs w:val="24"/>
        </w:rPr>
        <w:t>ođ</w:t>
      </w:r>
      <w:proofErr w:type="spellEnd"/>
      <w:r w:rsidR="00593DD5">
        <w:rPr>
          <w:rFonts w:ascii="Arial" w:hAnsi="Arial" w:cs="Arial"/>
          <w:sz w:val="24"/>
          <w:szCs w:val="24"/>
        </w:rPr>
        <w:t>.</w:t>
      </w:r>
      <w:r w:rsidR="00E20C72">
        <w:rPr>
          <w:rFonts w:ascii="Arial" w:hAnsi="Arial" w:cs="Arial"/>
          <w:sz w:val="24"/>
          <w:szCs w:val="24"/>
        </w:rPr>
        <w:t xml:space="preserve"> </w:t>
      </w:r>
      <w:r w:rsidR="001A5450">
        <w:rPr>
          <w:rFonts w:ascii="Arial" w:hAnsi="Arial" w:cs="Arial"/>
          <w:sz w:val="24"/>
          <w:szCs w:val="24"/>
        </w:rPr>
        <w:t>20. veljače 1987.</w:t>
      </w:r>
      <w:r w:rsidR="00E125AD">
        <w:rPr>
          <w:rFonts w:ascii="Arial" w:hAnsi="Arial" w:cs="Arial"/>
          <w:sz w:val="24"/>
          <w:szCs w:val="24"/>
        </w:rPr>
        <w:t xml:space="preserve">, </w:t>
      </w:r>
      <w:r w:rsidRPr="007D4431">
        <w:rPr>
          <w:rFonts w:ascii="Arial" w:hAnsi="Arial" w:cs="Arial"/>
          <w:sz w:val="24"/>
          <w:szCs w:val="24"/>
        </w:rPr>
        <w:t>s prebivalištem u</w:t>
      </w:r>
      <w:r w:rsidR="00310D12">
        <w:rPr>
          <w:rFonts w:ascii="Arial" w:hAnsi="Arial" w:cs="Arial"/>
          <w:sz w:val="24"/>
          <w:szCs w:val="24"/>
        </w:rPr>
        <w:t xml:space="preserve"> </w:t>
      </w:r>
      <w:r w:rsidR="00AA520C">
        <w:rPr>
          <w:rFonts w:ascii="Arial" w:hAnsi="Arial" w:cs="Arial"/>
          <w:sz w:val="24"/>
          <w:szCs w:val="24"/>
        </w:rPr>
        <w:t xml:space="preserve">Glavić 66, Varaždin Breg. </w:t>
      </w:r>
      <w:r w:rsidR="008D0323">
        <w:rPr>
          <w:rFonts w:ascii="Arial" w:hAnsi="Arial" w:cs="Arial"/>
          <w:sz w:val="24"/>
          <w:szCs w:val="24"/>
        </w:rPr>
        <w:t xml:space="preserve"> </w:t>
      </w:r>
      <w:r w:rsidR="005E61D7">
        <w:rPr>
          <w:rFonts w:ascii="Arial" w:hAnsi="Arial" w:cs="Arial"/>
          <w:sz w:val="24"/>
          <w:szCs w:val="24"/>
        </w:rPr>
        <w:t xml:space="preserve"> </w:t>
      </w:r>
      <w:r w:rsidR="00E125AD">
        <w:rPr>
          <w:rFonts w:ascii="Arial" w:hAnsi="Arial" w:cs="Arial"/>
          <w:sz w:val="24"/>
          <w:szCs w:val="24"/>
        </w:rPr>
        <w:t xml:space="preserve"> </w:t>
      </w:r>
      <w:r w:rsidR="004926CA">
        <w:rPr>
          <w:rFonts w:ascii="Arial" w:hAnsi="Arial" w:cs="Arial"/>
          <w:sz w:val="24"/>
          <w:szCs w:val="24"/>
        </w:rPr>
        <w:t xml:space="preserve"> </w:t>
      </w:r>
      <w:r w:rsidR="00F642D3">
        <w:rPr>
          <w:rFonts w:ascii="Arial" w:hAnsi="Arial" w:cs="Arial"/>
          <w:sz w:val="24"/>
          <w:szCs w:val="24"/>
        </w:rPr>
        <w:t xml:space="preserve">  </w:t>
      </w:r>
      <w:r w:rsidR="0025413F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 xml:space="preserve"> </w:t>
      </w:r>
      <w:r w:rsidR="008104B1">
        <w:rPr>
          <w:rFonts w:ascii="Arial" w:hAnsi="Arial" w:cs="Arial"/>
          <w:sz w:val="24"/>
          <w:szCs w:val="24"/>
        </w:rPr>
        <w:t xml:space="preserve"> </w:t>
      </w:r>
      <w:r w:rsidR="00702046">
        <w:rPr>
          <w:rFonts w:ascii="Arial" w:hAnsi="Arial" w:cs="Arial"/>
          <w:sz w:val="24"/>
          <w:szCs w:val="24"/>
        </w:rPr>
        <w:t xml:space="preserve"> </w:t>
      </w:r>
      <w:r w:rsidR="007A4893">
        <w:rPr>
          <w:rFonts w:ascii="Arial" w:hAnsi="Arial" w:cs="Arial"/>
          <w:sz w:val="24"/>
          <w:szCs w:val="24"/>
        </w:rPr>
        <w:t xml:space="preserve"> </w:t>
      </w:r>
      <w:r w:rsidR="00314B94">
        <w:rPr>
          <w:rFonts w:ascii="Arial" w:hAnsi="Arial" w:cs="Arial"/>
          <w:sz w:val="24"/>
          <w:szCs w:val="24"/>
        </w:rPr>
        <w:t xml:space="preserve"> </w:t>
      </w:r>
      <w:r w:rsidR="00193108">
        <w:rPr>
          <w:rFonts w:ascii="Arial" w:hAnsi="Arial" w:cs="Arial"/>
          <w:sz w:val="24"/>
          <w:szCs w:val="24"/>
        </w:rPr>
        <w:t xml:space="preserve"> </w:t>
      </w:r>
      <w:r w:rsidR="00352D23">
        <w:rPr>
          <w:rFonts w:ascii="Arial" w:hAnsi="Arial" w:cs="Arial"/>
          <w:sz w:val="24"/>
          <w:szCs w:val="24"/>
        </w:rPr>
        <w:t xml:space="preserve"> </w:t>
      </w:r>
      <w:r w:rsidR="00F45BAC">
        <w:rPr>
          <w:rFonts w:ascii="Arial" w:hAnsi="Arial" w:cs="Arial"/>
          <w:sz w:val="24"/>
          <w:szCs w:val="24"/>
        </w:rPr>
        <w:t xml:space="preserve"> </w:t>
      </w:r>
      <w:r w:rsidR="00584C33">
        <w:rPr>
          <w:rFonts w:ascii="Arial" w:hAnsi="Arial" w:cs="Arial"/>
          <w:sz w:val="24"/>
          <w:szCs w:val="24"/>
        </w:rPr>
        <w:t xml:space="preserve"> </w:t>
      </w:r>
      <w:r w:rsidR="00AA0107">
        <w:rPr>
          <w:rFonts w:ascii="Arial" w:hAnsi="Arial" w:cs="Arial"/>
          <w:sz w:val="24"/>
          <w:szCs w:val="24"/>
        </w:rPr>
        <w:t xml:space="preserve"> </w:t>
      </w:r>
    </w:p>
    <w:p w:rsidR="00395760" w:rsidP="00395760" w:rsidRDefault="00395760" w14:paraId="48A9B20F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Obrazloženje</w:t>
      </w:r>
      <w:r w:rsidR="00900A31">
        <w:rPr>
          <w:rFonts w:ascii="Arial" w:hAnsi="Arial" w:cs="Arial"/>
          <w:sz w:val="24"/>
          <w:szCs w:val="24"/>
        </w:rPr>
        <w:t xml:space="preserve"> </w:t>
      </w:r>
    </w:p>
    <w:p w:rsidRPr="007D4431" w:rsidR="00507D6A" w:rsidP="00395760" w:rsidRDefault="00507D6A" w14:paraId="3120B8E0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</w:p>
    <w:p w:rsidR="007D4431" w:rsidP="00395760" w:rsidRDefault="00395760" w14:paraId="4F613188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</w:t>
      </w:r>
      <w:r w:rsidR="002D4E20">
        <w:rPr>
          <w:rFonts w:ascii="Arial" w:hAnsi="Arial" w:cs="Arial"/>
          <w:sz w:val="24"/>
          <w:szCs w:val="24"/>
        </w:rPr>
        <w:t>1.</w:t>
      </w:r>
      <w:r w:rsidRPr="007D4431">
        <w:rPr>
          <w:rFonts w:ascii="Arial" w:hAnsi="Arial" w:cs="Arial"/>
          <w:sz w:val="24"/>
          <w:szCs w:val="24"/>
        </w:rPr>
        <w:t xml:space="preserve"> Odlukom o prekršaju </w:t>
      </w:r>
      <w:r w:rsidR="004926CA">
        <w:rPr>
          <w:rFonts w:ascii="Arial" w:hAnsi="Arial" w:cs="Arial"/>
          <w:sz w:val="24"/>
          <w:szCs w:val="24"/>
        </w:rPr>
        <w:t>Općinsk</w:t>
      </w:r>
      <w:r w:rsidR="001A5450">
        <w:rPr>
          <w:rFonts w:ascii="Arial" w:hAnsi="Arial" w:cs="Arial"/>
          <w:sz w:val="24"/>
          <w:szCs w:val="24"/>
        </w:rPr>
        <w:t>i</w:t>
      </w:r>
      <w:r w:rsidR="004926CA">
        <w:rPr>
          <w:rFonts w:ascii="Arial" w:hAnsi="Arial" w:cs="Arial"/>
          <w:sz w:val="24"/>
          <w:szCs w:val="24"/>
        </w:rPr>
        <w:t xml:space="preserve"> sud u Varaždinu,</w:t>
      </w:r>
      <w:r w:rsidR="00CC1603">
        <w:rPr>
          <w:rFonts w:ascii="Arial" w:hAnsi="Arial" w:cs="Arial"/>
          <w:sz w:val="24"/>
          <w:szCs w:val="24"/>
        </w:rPr>
        <w:t xml:space="preserve"> </w:t>
      </w:r>
      <w:r w:rsidR="004926CA">
        <w:rPr>
          <w:rFonts w:ascii="Arial" w:hAnsi="Arial" w:cs="Arial"/>
          <w:sz w:val="24"/>
          <w:szCs w:val="24"/>
        </w:rPr>
        <w:t xml:space="preserve">poslovni </w:t>
      </w:r>
      <w:r w:rsidR="003C4FB3">
        <w:rPr>
          <w:rFonts w:ascii="Arial" w:hAnsi="Arial" w:cs="Arial"/>
          <w:sz w:val="24"/>
          <w:szCs w:val="24"/>
        </w:rPr>
        <w:t>bro</w:t>
      </w:r>
      <w:r w:rsidR="00F642D3">
        <w:rPr>
          <w:rFonts w:ascii="Arial" w:hAnsi="Arial" w:cs="Arial"/>
          <w:sz w:val="24"/>
          <w:szCs w:val="24"/>
        </w:rPr>
        <w:t>j</w:t>
      </w:r>
      <w:r w:rsidR="00DD3DF8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C4FB3">
        <w:rPr>
          <w:rFonts w:ascii="Arial" w:hAnsi="Arial" w:cs="Arial"/>
          <w:sz w:val="24"/>
          <w:szCs w:val="24"/>
        </w:rPr>
        <w:t>Pp</w:t>
      </w:r>
      <w:proofErr w:type="spellEnd"/>
      <w:r w:rsidR="001A5450">
        <w:rPr>
          <w:rFonts w:ascii="Arial" w:hAnsi="Arial" w:cs="Arial"/>
          <w:sz w:val="24"/>
          <w:szCs w:val="24"/>
        </w:rPr>
        <w:t xml:space="preserve"> P-1206/2020-3, od 13. svibnja 2021.</w:t>
      </w:r>
      <w:r w:rsidR="00CC1603">
        <w:rPr>
          <w:rFonts w:ascii="Arial" w:hAnsi="Arial" w:cs="Arial"/>
          <w:sz w:val="24"/>
          <w:szCs w:val="24"/>
        </w:rPr>
        <w:t xml:space="preserve">, </w:t>
      </w:r>
      <w:r w:rsidRPr="007D4431">
        <w:rPr>
          <w:rFonts w:ascii="Arial" w:hAnsi="Arial" w:cs="Arial"/>
          <w:sz w:val="24"/>
          <w:szCs w:val="24"/>
        </w:rPr>
        <w:t>koja je postala pravomoćna</w:t>
      </w:r>
      <w:r w:rsidR="00BD598F">
        <w:rPr>
          <w:rFonts w:ascii="Arial" w:hAnsi="Arial" w:cs="Arial"/>
          <w:sz w:val="24"/>
          <w:szCs w:val="24"/>
        </w:rPr>
        <w:t xml:space="preserve"> </w:t>
      </w:r>
      <w:r w:rsidR="00260CC9">
        <w:rPr>
          <w:rFonts w:ascii="Arial" w:hAnsi="Arial" w:cs="Arial"/>
          <w:sz w:val="24"/>
          <w:szCs w:val="24"/>
        </w:rPr>
        <w:t>1</w:t>
      </w:r>
      <w:r w:rsidR="001A5450">
        <w:rPr>
          <w:rFonts w:ascii="Arial" w:hAnsi="Arial" w:cs="Arial"/>
          <w:sz w:val="24"/>
          <w:szCs w:val="24"/>
        </w:rPr>
        <w:t>5</w:t>
      </w:r>
      <w:r w:rsidR="00CC1603">
        <w:rPr>
          <w:rFonts w:ascii="Arial" w:hAnsi="Arial" w:cs="Arial"/>
          <w:sz w:val="24"/>
          <w:szCs w:val="24"/>
        </w:rPr>
        <w:t xml:space="preserve">. </w:t>
      </w:r>
      <w:r w:rsidR="00260CC9">
        <w:rPr>
          <w:rFonts w:ascii="Arial" w:hAnsi="Arial" w:cs="Arial"/>
          <w:sz w:val="24"/>
          <w:szCs w:val="24"/>
        </w:rPr>
        <w:t>lipnja</w:t>
      </w:r>
      <w:r w:rsidR="00CC1603">
        <w:rPr>
          <w:rFonts w:ascii="Arial" w:hAnsi="Arial" w:cs="Arial"/>
          <w:sz w:val="24"/>
          <w:szCs w:val="24"/>
        </w:rPr>
        <w:t xml:space="preserve"> 2021.</w:t>
      </w:r>
      <w:r w:rsidR="00BD598F">
        <w:rPr>
          <w:rFonts w:ascii="Arial" w:hAnsi="Arial" w:cs="Arial"/>
          <w:sz w:val="24"/>
          <w:szCs w:val="24"/>
        </w:rPr>
        <w:t>,</w:t>
      </w:r>
      <w:r w:rsidR="00E125AD">
        <w:rPr>
          <w:rFonts w:ascii="Arial" w:hAnsi="Arial" w:cs="Arial"/>
          <w:sz w:val="24"/>
          <w:szCs w:val="24"/>
        </w:rPr>
        <w:t xml:space="preserve"> </w:t>
      </w:r>
      <w:r w:rsidR="00B375F5">
        <w:rPr>
          <w:rFonts w:ascii="Arial" w:hAnsi="Arial" w:cs="Arial"/>
          <w:sz w:val="24"/>
          <w:szCs w:val="24"/>
        </w:rPr>
        <w:t>osuđeno</w:t>
      </w:r>
      <w:r w:rsidR="00C83199">
        <w:rPr>
          <w:rFonts w:ascii="Arial" w:hAnsi="Arial" w:cs="Arial"/>
          <w:sz w:val="24"/>
          <w:szCs w:val="24"/>
        </w:rPr>
        <w:t xml:space="preserve">m </w:t>
      </w:r>
      <w:r w:rsidR="001A5450">
        <w:rPr>
          <w:rFonts w:ascii="Arial" w:hAnsi="Arial" w:cs="Arial"/>
          <w:sz w:val="24"/>
          <w:szCs w:val="24"/>
        </w:rPr>
        <w:t>Srđanu Đokiću</w:t>
      </w:r>
      <w:r w:rsidR="002401B0">
        <w:rPr>
          <w:rFonts w:ascii="Arial" w:hAnsi="Arial" w:cs="Arial"/>
          <w:sz w:val="24"/>
          <w:szCs w:val="24"/>
        </w:rPr>
        <w:t>,</w:t>
      </w:r>
      <w:r w:rsidR="00DC25B1">
        <w:rPr>
          <w:rFonts w:ascii="Arial" w:hAnsi="Arial" w:cs="Arial"/>
          <w:sz w:val="24"/>
          <w:szCs w:val="24"/>
        </w:rPr>
        <w:t xml:space="preserve"> </w:t>
      </w:r>
      <w:r w:rsidR="0041001F">
        <w:rPr>
          <w:rFonts w:ascii="Arial" w:hAnsi="Arial" w:cs="Arial"/>
          <w:sz w:val="24"/>
          <w:szCs w:val="24"/>
        </w:rPr>
        <w:t>iz</w:t>
      </w:r>
      <w:r w:rsidRPr="007D4431">
        <w:rPr>
          <w:rFonts w:ascii="Arial" w:hAnsi="Arial" w:cs="Arial"/>
          <w:sz w:val="24"/>
          <w:szCs w:val="24"/>
        </w:rPr>
        <w:t>rečena je novčana kazna u iznosu od</w:t>
      </w:r>
      <w:r w:rsidR="00845660">
        <w:rPr>
          <w:rFonts w:ascii="Arial" w:hAnsi="Arial" w:cs="Arial"/>
          <w:sz w:val="24"/>
          <w:szCs w:val="24"/>
        </w:rPr>
        <w:t xml:space="preserve"> </w:t>
      </w:r>
      <w:r w:rsidR="0044377B">
        <w:rPr>
          <w:rFonts w:ascii="Arial" w:hAnsi="Arial" w:cs="Arial"/>
          <w:sz w:val="24"/>
          <w:szCs w:val="24"/>
        </w:rPr>
        <w:t>437,99</w:t>
      </w:r>
      <w:r w:rsidR="00260CC9">
        <w:rPr>
          <w:rFonts w:ascii="Arial" w:hAnsi="Arial" w:cs="Arial"/>
          <w:sz w:val="24"/>
          <w:szCs w:val="24"/>
        </w:rPr>
        <w:t xml:space="preserve"> EUR</w:t>
      </w:r>
      <w:r w:rsidR="00B77CBE">
        <w:rPr>
          <w:rFonts w:ascii="Arial" w:hAnsi="Arial" w:cs="Arial"/>
          <w:sz w:val="24"/>
          <w:szCs w:val="24"/>
        </w:rPr>
        <w:t xml:space="preserve"> i troškovi postupka u iznosu od </w:t>
      </w:r>
      <w:r w:rsidR="00983958">
        <w:rPr>
          <w:rFonts w:ascii="Arial" w:hAnsi="Arial" w:cs="Arial"/>
          <w:sz w:val="24"/>
          <w:szCs w:val="24"/>
        </w:rPr>
        <w:t xml:space="preserve"> </w:t>
      </w:r>
      <w:r w:rsidR="0044377B">
        <w:rPr>
          <w:rFonts w:ascii="Arial" w:hAnsi="Arial" w:cs="Arial"/>
          <w:sz w:val="24"/>
          <w:szCs w:val="24"/>
        </w:rPr>
        <w:t>19,91</w:t>
      </w:r>
      <w:r w:rsidR="001A5450">
        <w:rPr>
          <w:rFonts w:ascii="Arial" w:hAnsi="Arial" w:cs="Arial"/>
          <w:sz w:val="24"/>
          <w:szCs w:val="24"/>
        </w:rPr>
        <w:t xml:space="preserve"> EUR.</w:t>
      </w:r>
    </w:p>
    <w:p w:rsidR="008A0244" w:rsidP="00395760" w:rsidRDefault="00395760" w14:paraId="5EB6052C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</w:t>
      </w:r>
    </w:p>
    <w:p w:rsidR="00395760" w:rsidP="00395760" w:rsidRDefault="00395760" w14:paraId="07F14FDD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</w:t>
      </w:r>
      <w:r w:rsidR="002D4E20">
        <w:rPr>
          <w:rFonts w:ascii="Arial" w:hAnsi="Arial" w:cs="Arial"/>
          <w:sz w:val="24"/>
          <w:szCs w:val="24"/>
        </w:rPr>
        <w:t>2.</w:t>
      </w:r>
      <w:r w:rsidRPr="007D4431">
        <w:rPr>
          <w:rFonts w:ascii="Arial" w:hAnsi="Arial" w:cs="Arial"/>
          <w:sz w:val="24"/>
          <w:szCs w:val="24"/>
        </w:rPr>
        <w:t xml:space="preserve">  Odredbom članka 14. stavka 1. Prekršajnog zakona propisano je da zastara izvršenja kazni i drugih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pravnih sankcija nastupa u svakom slučaju kada proteknu tri godine od dana pravomoćnosti odluke kojom je izrečena kazna ili druga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pravna sankcija,</w:t>
      </w:r>
      <w:r w:rsidR="0024759C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a člankom 14.b istog zakona je propisano da izvršenje troškova prekršajnog postupka zastarijeva po proteku pet godina od pravomoćnosti odluke kojom su izrečeni.</w:t>
      </w:r>
    </w:p>
    <w:p w:rsidRPr="007D4431" w:rsidR="000F6DEE" w:rsidP="00395760" w:rsidRDefault="000F6DEE" w14:paraId="4F9193D2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="00395760" w:rsidP="00395760" w:rsidRDefault="007D4431" w14:paraId="1EE0C485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</w:t>
      </w:r>
      <w:r w:rsidR="002D4E20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 </w:t>
      </w:r>
      <w:r w:rsidRPr="007D4431" w:rsidR="00395760">
        <w:rPr>
          <w:rFonts w:ascii="Arial" w:hAnsi="Arial" w:cs="Arial"/>
          <w:sz w:val="24"/>
          <w:szCs w:val="24"/>
        </w:rPr>
        <w:t>Budući je od dana pravomoćnosti odluke o prekršaju proteklo više od pet godina nastupila je</w:t>
      </w:r>
      <w:r>
        <w:rPr>
          <w:rFonts w:ascii="Arial" w:hAnsi="Arial" w:cs="Arial"/>
          <w:sz w:val="24"/>
          <w:szCs w:val="24"/>
        </w:rPr>
        <w:t xml:space="preserve"> </w:t>
      </w:r>
      <w:r w:rsidRPr="007D4431" w:rsidR="00395760">
        <w:rPr>
          <w:rFonts w:ascii="Arial" w:hAnsi="Arial" w:cs="Arial"/>
          <w:sz w:val="24"/>
          <w:szCs w:val="24"/>
        </w:rPr>
        <w:t>zastara izvršenja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 w:rsidR="00395760">
        <w:rPr>
          <w:rFonts w:ascii="Arial" w:hAnsi="Arial" w:cs="Arial"/>
          <w:sz w:val="24"/>
          <w:szCs w:val="24"/>
        </w:rPr>
        <w:t>pravnih sankcija, zbog čega je postupak izvršenja obustavljen.</w:t>
      </w:r>
      <w:r w:rsidR="00983958">
        <w:rPr>
          <w:rFonts w:ascii="Arial" w:hAnsi="Arial" w:cs="Arial"/>
          <w:sz w:val="24"/>
          <w:szCs w:val="24"/>
        </w:rPr>
        <w:t xml:space="preserve"> </w:t>
      </w:r>
      <w:r w:rsidR="002E6DFA">
        <w:rPr>
          <w:rFonts w:ascii="Arial" w:hAnsi="Arial" w:cs="Arial"/>
          <w:sz w:val="24"/>
          <w:szCs w:val="24"/>
        </w:rPr>
        <w:t xml:space="preserve"> </w:t>
      </w:r>
      <w:r w:rsidR="001330DE">
        <w:rPr>
          <w:rFonts w:ascii="Arial" w:hAnsi="Arial" w:cs="Arial"/>
          <w:sz w:val="24"/>
          <w:szCs w:val="24"/>
        </w:rPr>
        <w:t xml:space="preserve"> </w:t>
      </w:r>
    </w:p>
    <w:p w:rsidR="000F6DEE" w:rsidP="00395760" w:rsidRDefault="000F6DEE" w14:paraId="2FDFE501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Pr="007D4431" w:rsidR="004B1414" w:rsidP="00D415C3" w:rsidRDefault="00395760" w14:paraId="3B61242A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U V</w:t>
      </w:r>
      <w:r w:rsidR="00EC42CF">
        <w:rPr>
          <w:rFonts w:ascii="Arial" w:hAnsi="Arial" w:cs="Arial"/>
          <w:sz w:val="24"/>
          <w:szCs w:val="24"/>
        </w:rPr>
        <w:t>araždin</w:t>
      </w:r>
      <w:r w:rsidR="00876741">
        <w:rPr>
          <w:rFonts w:ascii="Arial" w:hAnsi="Arial" w:cs="Arial"/>
          <w:sz w:val="24"/>
          <w:szCs w:val="24"/>
        </w:rPr>
        <w:t>u,</w:t>
      </w:r>
      <w:r w:rsidR="00DC25B1">
        <w:rPr>
          <w:rFonts w:ascii="Arial" w:hAnsi="Arial" w:cs="Arial"/>
          <w:sz w:val="24"/>
          <w:szCs w:val="24"/>
        </w:rPr>
        <w:t xml:space="preserve"> </w:t>
      </w:r>
      <w:r w:rsidR="00A33C03">
        <w:rPr>
          <w:rFonts w:ascii="Arial" w:hAnsi="Arial" w:cs="Arial"/>
          <w:sz w:val="24"/>
          <w:szCs w:val="24"/>
        </w:rPr>
        <w:t>1</w:t>
      </w:r>
      <w:r w:rsidR="001A5450">
        <w:rPr>
          <w:rFonts w:ascii="Arial" w:hAnsi="Arial" w:cs="Arial"/>
          <w:sz w:val="24"/>
          <w:szCs w:val="24"/>
        </w:rPr>
        <w:t>8</w:t>
      </w:r>
      <w:r w:rsidR="00CC1603">
        <w:rPr>
          <w:rFonts w:ascii="Arial" w:hAnsi="Arial" w:cs="Arial"/>
          <w:sz w:val="24"/>
          <w:szCs w:val="24"/>
        </w:rPr>
        <w:t xml:space="preserve">. </w:t>
      </w:r>
      <w:r w:rsidR="00260CC9">
        <w:rPr>
          <w:rFonts w:ascii="Arial" w:hAnsi="Arial" w:cs="Arial"/>
          <w:sz w:val="24"/>
          <w:szCs w:val="24"/>
        </w:rPr>
        <w:t xml:space="preserve">lipnja </w:t>
      </w:r>
      <w:r w:rsidR="00CC1603">
        <w:rPr>
          <w:rFonts w:ascii="Arial" w:hAnsi="Arial" w:cs="Arial"/>
          <w:sz w:val="24"/>
          <w:szCs w:val="24"/>
        </w:rPr>
        <w:t xml:space="preserve">2026. </w:t>
      </w:r>
      <w:r w:rsidR="00E20C72">
        <w:rPr>
          <w:rFonts w:ascii="Arial" w:hAnsi="Arial" w:cs="Arial"/>
          <w:sz w:val="24"/>
          <w:szCs w:val="24"/>
        </w:rPr>
        <w:t xml:space="preserve"> </w:t>
      </w:r>
      <w:r w:rsidR="00600ABF">
        <w:rPr>
          <w:rFonts w:ascii="Arial" w:hAnsi="Arial" w:cs="Arial"/>
          <w:sz w:val="24"/>
          <w:szCs w:val="24"/>
        </w:rPr>
        <w:t xml:space="preserve"> </w:t>
      </w:r>
      <w:r w:rsidR="00F01DC9">
        <w:rPr>
          <w:rFonts w:ascii="Arial" w:hAnsi="Arial" w:cs="Arial"/>
          <w:sz w:val="24"/>
          <w:szCs w:val="24"/>
        </w:rPr>
        <w:t xml:space="preserve">  </w:t>
      </w:r>
    </w:p>
    <w:p w:rsidRPr="007D4431" w:rsidR="00395760" w:rsidP="00135000" w:rsidRDefault="00135000" w14:paraId="18B54011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E16D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F6DEE">
        <w:rPr>
          <w:rFonts w:ascii="Arial" w:hAnsi="Arial" w:cs="Arial"/>
          <w:sz w:val="24"/>
          <w:szCs w:val="24"/>
        </w:rPr>
        <w:t xml:space="preserve">  </w:t>
      </w:r>
      <w:r w:rsidR="00CC1603">
        <w:rPr>
          <w:rFonts w:ascii="Arial" w:hAnsi="Arial" w:cs="Arial"/>
          <w:sz w:val="24"/>
          <w:szCs w:val="24"/>
        </w:rPr>
        <w:t xml:space="preserve"> </w:t>
      </w:r>
      <w:r w:rsidR="00D415C3">
        <w:rPr>
          <w:rFonts w:ascii="Arial" w:hAnsi="Arial" w:cs="Arial"/>
          <w:sz w:val="24"/>
          <w:szCs w:val="24"/>
        </w:rPr>
        <w:t xml:space="preserve"> </w:t>
      </w:r>
      <w:r w:rsidR="007F79CA">
        <w:rPr>
          <w:rFonts w:ascii="Arial" w:hAnsi="Arial" w:cs="Arial"/>
          <w:sz w:val="24"/>
          <w:szCs w:val="24"/>
        </w:rPr>
        <w:t xml:space="preserve"> </w:t>
      </w:r>
      <w:r w:rsidR="00F4403B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>S</w:t>
      </w:r>
      <w:r w:rsidR="007D4431">
        <w:rPr>
          <w:rFonts w:ascii="Arial" w:hAnsi="Arial" w:cs="Arial"/>
          <w:sz w:val="24"/>
          <w:szCs w:val="24"/>
        </w:rPr>
        <w:t>u</w:t>
      </w:r>
      <w:r w:rsidR="001E7575">
        <w:rPr>
          <w:rFonts w:ascii="Arial" w:hAnsi="Arial" w:cs="Arial"/>
          <w:sz w:val="24"/>
          <w:szCs w:val="24"/>
        </w:rPr>
        <w:t xml:space="preserve">tkinja </w:t>
      </w:r>
      <w:r w:rsidRPr="007D4431" w:rsidR="003957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7D4431">
        <w:rPr>
          <w:rFonts w:ascii="Arial" w:hAnsi="Arial" w:cs="Arial"/>
          <w:sz w:val="24"/>
          <w:szCs w:val="24"/>
        </w:rPr>
        <w:t xml:space="preserve">                              </w:t>
      </w:r>
      <w:r w:rsidRPr="007D4431" w:rsidR="00395760">
        <w:rPr>
          <w:rFonts w:ascii="Arial" w:hAnsi="Arial" w:cs="Arial"/>
          <w:sz w:val="24"/>
          <w:szCs w:val="24"/>
        </w:rPr>
        <w:t xml:space="preserve">   </w:t>
      </w:r>
    </w:p>
    <w:p w:rsidR="001E7575" w:rsidP="00395760" w:rsidRDefault="00657202" w14:paraId="7C6799B9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  <w:r w:rsidR="00C83199">
        <w:rPr>
          <w:rFonts w:ascii="Arial" w:hAnsi="Arial" w:cs="Arial"/>
          <w:sz w:val="24"/>
          <w:szCs w:val="24"/>
        </w:rPr>
        <w:t xml:space="preserve"> </w:t>
      </w:r>
      <w:r w:rsidR="00E16DAA">
        <w:rPr>
          <w:rFonts w:ascii="Arial" w:hAnsi="Arial" w:cs="Arial"/>
          <w:sz w:val="24"/>
          <w:szCs w:val="24"/>
        </w:rPr>
        <w:t xml:space="preserve"> </w:t>
      </w:r>
      <w:r w:rsidR="00D415C3">
        <w:rPr>
          <w:rFonts w:ascii="Arial" w:hAnsi="Arial" w:cs="Arial"/>
          <w:sz w:val="24"/>
          <w:szCs w:val="24"/>
        </w:rPr>
        <w:t xml:space="preserve"> </w:t>
      </w:r>
      <w:r w:rsidR="0044377B">
        <w:rPr>
          <w:rFonts w:ascii="Arial" w:hAnsi="Arial" w:cs="Arial"/>
          <w:sz w:val="24"/>
          <w:szCs w:val="24"/>
        </w:rPr>
        <w:t xml:space="preserve"> </w:t>
      </w:r>
      <w:r w:rsidR="001A5450">
        <w:rPr>
          <w:rFonts w:ascii="Arial" w:hAnsi="Arial" w:cs="Arial"/>
          <w:sz w:val="24"/>
          <w:szCs w:val="24"/>
        </w:rPr>
        <w:t xml:space="preserve">Željka </w:t>
      </w:r>
      <w:proofErr w:type="spellStart"/>
      <w:r w:rsidR="001A5450">
        <w:rPr>
          <w:rFonts w:ascii="Arial" w:hAnsi="Arial" w:cs="Arial"/>
          <w:sz w:val="24"/>
          <w:szCs w:val="24"/>
        </w:rPr>
        <w:t>Budanec</w:t>
      </w:r>
      <w:proofErr w:type="spellEnd"/>
      <w:r w:rsidR="00BD0C6D">
        <w:rPr>
          <w:rFonts w:ascii="Arial" w:hAnsi="Arial" w:cs="Arial"/>
          <w:sz w:val="24"/>
          <w:szCs w:val="24"/>
        </w:rPr>
        <w:t xml:space="preserve">, v. r. </w:t>
      </w:r>
      <w:r w:rsidR="0044377B">
        <w:rPr>
          <w:rFonts w:ascii="Arial" w:hAnsi="Arial" w:cs="Arial"/>
          <w:sz w:val="24"/>
          <w:szCs w:val="24"/>
        </w:rPr>
        <w:t xml:space="preserve"> </w:t>
      </w:r>
      <w:r w:rsidR="00845660">
        <w:rPr>
          <w:rFonts w:ascii="Arial" w:hAnsi="Arial" w:cs="Arial"/>
          <w:sz w:val="24"/>
          <w:szCs w:val="24"/>
        </w:rPr>
        <w:t xml:space="preserve">  </w:t>
      </w:r>
      <w:r w:rsidR="00D56DCB">
        <w:rPr>
          <w:rFonts w:ascii="Arial" w:hAnsi="Arial" w:cs="Arial"/>
          <w:sz w:val="24"/>
          <w:szCs w:val="24"/>
        </w:rPr>
        <w:t xml:space="preserve">  </w:t>
      </w:r>
      <w:r w:rsidR="009C53EA">
        <w:rPr>
          <w:rFonts w:ascii="Arial" w:hAnsi="Arial" w:cs="Arial"/>
          <w:sz w:val="24"/>
          <w:szCs w:val="24"/>
        </w:rPr>
        <w:t xml:space="preserve">  </w:t>
      </w:r>
      <w:r w:rsidR="00DC25B1">
        <w:rPr>
          <w:rFonts w:ascii="Arial" w:hAnsi="Arial" w:cs="Arial"/>
          <w:sz w:val="24"/>
          <w:szCs w:val="24"/>
        </w:rPr>
        <w:t xml:space="preserve">   </w:t>
      </w:r>
      <w:r w:rsidR="006F3DC9">
        <w:rPr>
          <w:rFonts w:ascii="Arial" w:hAnsi="Arial" w:cs="Arial"/>
          <w:sz w:val="24"/>
          <w:szCs w:val="24"/>
        </w:rPr>
        <w:t xml:space="preserve"> </w:t>
      </w:r>
      <w:r w:rsidR="000824BB">
        <w:rPr>
          <w:rFonts w:ascii="Arial" w:hAnsi="Arial" w:cs="Arial"/>
          <w:sz w:val="24"/>
          <w:szCs w:val="24"/>
        </w:rPr>
        <w:t xml:space="preserve">  </w:t>
      </w:r>
      <w:r w:rsidR="007F79CA">
        <w:rPr>
          <w:rFonts w:ascii="Arial" w:hAnsi="Arial" w:cs="Arial"/>
          <w:sz w:val="24"/>
          <w:szCs w:val="24"/>
        </w:rPr>
        <w:t xml:space="preserve"> </w:t>
      </w:r>
      <w:r w:rsidR="00E16DAA">
        <w:rPr>
          <w:rFonts w:ascii="Arial" w:hAnsi="Arial" w:cs="Arial"/>
          <w:sz w:val="24"/>
          <w:szCs w:val="24"/>
        </w:rPr>
        <w:t xml:space="preserve">  </w:t>
      </w:r>
      <w:r w:rsidR="00072F56">
        <w:rPr>
          <w:rFonts w:ascii="Arial" w:hAnsi="Arial" w:cs="Arial"/>
          <w:sz w:val="24"/>
          <w:szCs w:val="24"/>
        </w:rPr>
        <w:t xml:space="preserve">  </w:t>
      </w:r>
      <w:r w:rsidR="00C83199">
        <w:rPr>
          <w:rFonts w:ascii="Arial" w:hAnsi="Arial" w:cs="Arial"/>
          <w:sz w:val="24"/>
          <w:szCs w:val="24"/>
        </w:rPr>
        <w:t xml:space="preserve"> </w:t>
      </w:r>
      <w:r w:rsidR="00F642D3">
        <w:rPr>
          <w:rFonts w:ascii="Arial" w:hAnsi="Arial" w:cs="Arial"/>
          <w:sz w:val="24"/>
          <w:szCs w:val="24"/>
        </w:rPr>
        <w:t xml:space="preserve"> </w:t>
      </w:r>
      <w:r w:rsidR="00AF5A63">
        <w:rPr>
          <w:rFonts w:ascii="Arial" w:hAnsi="Arial" w:cs="Arial"/>
          <w:sz w:val="24"/>
          <w:szCs w:val="24"/>
        </w:rPr>
        <w:t xml:space="preserve"> </w:t>
      </w:r>
      <w:r w:rsidR="001E7575">
        <w:rPr>
          <w:rFonts w:ascii="Arial" w:hAnsi="Arial" w:cs="Arial"/>
          <w:sz w:val="24"/>
          <w:szCs w:val="24"/>
        </w:rPr>
        <w:t xml:space="preserve"> </w:t>
      </w:r>
      <w:r w:rsidR="004B1414">
        <w:rPr>
          <w:rFonts w:ascii="Arial" w:hAnsi="Arial" w:cs="Arial"/>
          <w:sz w:val="24"/>
          <w:szCs w:val="24"/>
        </w:rPr>
        <w:t xml:space="preserve"> </w:t>
      </w:r>
    </w:p>
    <w:p w:rsidR="00600ABF" w:rsidP="00395760" w:rsidRDefault="001330DE" w14:paraId="2D814E56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 xml:space="preserve"> </w:t>
      </w:r>
      <w:r w:rsidR="00314B94">
        <w:rPr>
          <w:rFonts w:ascii="Arial" w:hAnsi="Arial" w:cs="Arial"/>
          <w:sz w:val="24"/>
          <w:szCs w:val="24"/>
        </w:rPr>
        <w:t xml:space="preserve"> </w:t>
      </w:r>
      <w:r w:rsidR="00600ABF">
        <w:rPr>
          <w:rFonts w:ascii="Arial" w:hAnsi="Arial" w:cs="Arial"/>
          <w:sz w:val="24"/>
          <w:szCs w:val="24"/>
        </w:rPr>
        <w:t xml:space="preserve"> </w:t>
      </w:r>
    </w:p>
    <w:p w:rsidR="00AB74AA" w:rsidP="00395760" w:rsidRDefault="00AB74AA" w14:paraId="54A70418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B74AA" w:rsidP="00395760" w:rsidRDefault="00AB74AA" w14:paraId="2654F82B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7D4431" w:rsidR="00395760">
        <w:rPr>
          <w:rFonts w:ascii="Arial" w:hAnsi="Arial" w:cs="Arial"/>
          <w:sz w:val="24"/>
          <w:szCs w:val="24"/>
        </w:rPr>
        <w:t>puta o pravnom lijeku:</w:t>
      </w:r>
    </w:p>
    <w:p w:rsidRPr="007D4431" w:rsidR="00395760" w:rsidP="00395760" w:rsidRDefault="00395760" w14:paraId="24C14F3B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Protiv ovog rješenja dopuštena je žalba u roku od 3 (tri) dana od dana dostave. Žalba se</w:t>
      </w:r>
      <w:r w:rsidR="007D4431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podnosi Općinsk</w:t>
      </w:r>
      <w:r w:rsidR="00D415C3">
        <w:rPr>
          <w:rFonts w:ascii="Arial" w:hAnsi="Arial" w:cs="Arial"/>
          <w:sz w:val="24"/>
          <w:szCs w:val="24"/>
        </w:rPr>
        <w:t>om</w:t>
      </w:r>
      <w:r w:rsidRPr="007D4431">
        <w:rPr>
          <w:rFonts w:ascii="Arial" w:hAnsi="Arial" w:cs="Arial"/>
          <w:sz w:val="24"/>
          <w:szCs w:val="24"/>
        </w:rPr>
        <w:t xml:space="preserve"> s</w:t>
      </w:r>
      <w:r w:rsidR="005A26A2">
        <w:rPr>
          <w:rFonts w:ascii="Arial" w:hAnsi="Arial" w:cs="Arial"/>
          <w:sz w:val="24"/>
          <w:szCs w:val="24"/>
        </w:rPr>
        <w:t>ud</w:t>
      </w:r>
      <w:r w:rsidR="00D415C3">
        <w:rPr>
          <w:rFonts w:ascii="Arial" w:hAnsi="Arial" w:cs="Arial"/>
          <w:sz w:val="24"/>
          <w:szCs w:val="24"/>
        </w:rPr>
        <w:t>u</w:t>
      </w:r>
      <w:r w:rsidR="005A26A2">
        <w:rPr>
          <w:rFonts w:ascii="Arial" w:hAnsi="Arial" w:cs="Arial"/>
          <w:sz w:val="24"/>
          <w:szCs w:val="24"/>
        </w:rPr>
        <w:t xml:space="preserve"> u Varaždinu, </w:t>
      </w:r>
      <w:r w:rsidR="00E20C72">
        <w:rPr>
          <w:rFonts w:ascii="Arial" w:hAnsi="Arial" w:cs="Arial"/>
          <w:sz w:val="24"/>
          <w:szCs w:val="24"/>
        </w:rPr>
        <w:t xml:space="preserve">Kapucinski trg 5, </w:t>
      </w:r>
      <w:r w:rsidRPr="007D4431">
        <w:rPr>
          <w:rFonts w:ascii="Arial" w:hAnsi="Arial" w:cs="Arial"/>
          <w:sz w:val="24"/>
          <w:szCs w:val="24"/>
        </w:rPr>
        <w:t>Varaždin, u dva primjerka, a o žalbi odlučuje Visoki prekršajni sud Republike Hrvatske.</w:t>
      </w:r>
    </w:p>
    <w:p w:rsidRPr="007D4431" w:rsidR="00395760" w:rsidP="00395760" w:rsidRDefault="00395760" w14:paraId="27095A75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Pr="007D4431" w:rsidR="00395760" w:rsidP="00395760" w:rsidRDefault="00395760" w14:paraId="2CE0140B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Dostaviti:</w:t>
      </w:r>
    </w:p>
    <w:p w:rsidRPr="007D4431" w:rsidR="00395760" w:rsidP="00395760" w:rsidRDefault="00B375F5" w14:paraId="2B6DC629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osuđen</w:t>
      </w:r>
      <w:r w:rsidR="00F4403B">
        <w:rPr>
          <w:rFonts w:ascii="Arial" w:hAnsi="Arial" w:cs="Arial"/>
          <w:sz w:val="24"/>
          <w:szCs w:val="24"/>
        </w:rPr>
        <w:t>ik,</w:t>
      </w:r>
      <w:r w:rsidR="001A5450">
        <w:rPr>
          <w:rFonts w:ascii="Arial" w:hAnsi="Arial" w:cs="Arial"/>
          <w:sz w:val="24"/>
          <w:szCs w:val="24"/>
        </w:rPr>
        <w:t xml:space="preserve"> Srđan Đokić, </w:t>
      </w:r>
      <w:r w:rsidR="0044377B">
        <w:rPr>
          <w:rFonts w:ascii="Arial" w:hAnsi="Arial" w:cs="Arial"/>
          <w:sz w:val="24"/>
          <w:szCs w:val="24"/>
        </w:rPr>
        <w:t xml:space="preserve">Glavić 66 , Varaždin  Breg </w:t>
      </w:r>
      <w:r w:rsidR="001A5450">
        <w:rPr>
          <w:rFonts w:ascii="Arial" w:hAnsi="Arial" w:cs="Arial"/>
          <w:sz w:val="24"/>
          <w:szCs w:val="24"/>
        </w:rPr>
        <w:t xml:space="preserve"> </w:t>
      </w:r>
      <w:r w:rsidR="00A33C03">
        <w:rPr>
          <w:rFonts w:ascii="Arial" w:hAnsi="Arial" w:cs="Arial"/>
          <w:vanish/>
          <w:sz w:val="24"/>
          <w:szCs w:val="24"/>
        </w:rPr>
        <w:t>anjš,H</w:t>
      </w:r>
      <w:r w:rsidR="00B77CBE">
        <w:rPr>
          <w:rFonts w:ascii="Arial" w:hAnsi="Arial" w:cs="Arial"/>
          <w:sz w:val="24"/>
          <w:szCs w:val="24"/>
        </w:rPr>
        <w:t xml:space="preserve"> </w:t>
      </w:r>
      <w:r w:rsidR="008D0323">
        <w:rPr>
          <w:rFonts w:ascii="Arial" w:hAnsi="Arial" w:cs="Arial"/>
          <w:sz w:val="24"/>
          <w:szCs w:val="24"/>
        </w:rPr>
        <w:t xml:space="preserve"> </w:t>
      </w:r>
      <w:r w:rsidR="007F79CA">
        <w:rPr>
          <w:rFonts w:ascii="Arial" w:hAnsi="Arial" w:cs="Arial"/>
          <w:sz w:val="24"/>
          <w:szCs w:val="24"/>
        </w:rPr>
        <w:t xml:space="preserve"> </w:t>
      </w:r>
      <w:r w:rsidR="00E16DAA">
        <w:rPr>
          <w:rFonts w:ascii="Arial" w:hAnsi="Arial" w:cs="Arial"/>
          <w:sz w:val="24"/>
          <w:szCs w:val="24"/>
        </w:rPr>
        <w:t xml:space="preserve"> </w:t>
      </w:r>
      <w:r w:rsidR="00C83199">
        <w:rPr>
          <w:rFonts w:ascii="Arial" w:hAnsi="Arial" w:cs="Arial"/>
          <w:sz w:val="24"/>
          <w:szCs w:val="24"/>
        </w:rPr>
        <w:t xml:space="preserve"> </w:t>
      </w:r>
      <w:r w:rsidR="00551036">
        <w:rPr>
          <w:rFonts w:ascii="Arial" w:hAnsi="Arial" w:cs="Arial"/>
          <w:sz w:val="24"/>
          <w:szCs w:val="24"/>
        </w:rPr>
        <w:t xml:space="preserve"> </w:t>
      </w:r>
      <w:r w:rsidR="00872F62">
        <w:rPr>
          <w:rFonts w:ascii="Arial" w:hAnsi="Arial" w:cs="Arial"/>
          <w:sz w:val="24"/>
          <w:szCs w:val="24"/>
        </w:rPr>
        <w:t xml:space="preserve"> </w:t>
      </w:r>
      <w:r w:rsidR="00E0746B">
        <w:rPr>
          <w:rFonts w:ascii="Arial" w:hAnsi="Arial" w:cs="Arial"/>
          <w:sz w:val="24"/>
          <w:szCs w:val="24"/>
        </w:rPr>
        <w:t xml:space="preserve"> </w:t>
      </w:r>
      <w:r w:rsidR="00885CBF">
        <w:rPr>
          <w:rFonts w:ascii="Arial" w:hAnsi="Arial" w:cs="Arial"/>
          <w:sz w:val="24"/>
          <w:szCs w:val="24"/>
        </w:rPr>
        <w:t xml:space="preserve"> </w:t>
      </w:r>
      <w:r w:rsidR="009B720D">
        <w:rPr>
          <w:rFonts w:ascii="Arial" w:hAnsi="Arial" w:cs="Arial"/>
          <w:sz w:val="24"/>
          <w:szCs w:val="24"/>
        </w:rPr>
        <w:t xml:space="preserve"> </w:t>
      </w:r>
      <w:r w:rsidR="00E923E9">
        <w:rPr>
          <w:rFonts w:ascii="Arial" w:hAnsi="Arial" w:cs="Arial"/>
          <w:sz w:val="24"/>
          <w:szCs w:val="24"/>
        </w:rPr>
        <w:t xml:space="preserve"> </w:t>
      </w:r>
      <w:r w:rsidR="007420F9">
        <w:rPr>
          <w:rFonts w:ascii="Arial" w:hAnsi="Arial" w:cs="Arial"/>
          <w:sz w:val="24"/>
          <w:szCs w:val="24"/>
        </w:rPr>
        <w:t xml:space="preserve"> </w:t>
      </w:r>
      <w:r w:rsidR="002E6DFA">
        <w:rPr>
          <w:rFonts w:ascii="Arial" w:hAnsi="Arial" w:cs="Arial"/>
          <w:sz w:val="24"/>
          <w:szCs w:val="24"/>
        </w:rPr>
        <w:t xml:space="preserve"> </w:t>
      </w:r>
      <w:r w:rsidR="009E3D26">
        <w:rPr>
          <w:rFonts w:ascii="Arial" w:hAnsi="Arial" w:cs="Arial"/>
          <w:sz w:val="24"/>
          <w:szCs w:val="24"/>
        </w:rPr>
        <w:t xml:space="preserve"> </w:t>
      </w:r>
      <w:r w:rsidR="003C4169">
        <w:rPr>
          <w:rFonts w:ascii="Arial" w:hAnsi="Arial" w:cs="Arial"/>
          <w:sz w:val="24"/>
          <w:szCs w:val="24"/>
        </w:rPr>
        <w:t xml:space="preserve"> </w:t>
      </w:r>
      <w:r w:rsidR="00983958">
        <w:rPr>
          <w:rFonts w:ascii="Arial" w:hAnsi="Arial" w:cs="Arial"/>
          <w:sz w:val="24"/>
          <w:szCs w:val="24"/>
        </w:rPr>
        <w:t xml:space="preserve"> </w:t>
      </w:r>
      <w:r w:rsidR="00131A04">
        <w:rPr>
          <w:rFonts w:ascii="Arial" w:hAnsi="Arial" w:cs="Arial"/>
          <w:sz w:val="24"/>
          <w:szCs w:val="24"/>
        </w:rPr>
        <w:t xml:space="preserve"> </w:t>
      </w:r>
      <w:r w:rsidR="004877AD">
        <w:rPr>
          <w:rFonts w:ascii="Arial" w:hAnsi="Arial" w:cs="Arial"/>
          <w:sz w:val="24"/>
          <w:szCs w:val="24"/>
        </w:rPr>
        <w:t xml:space="preserve"> </w:t>
      </w:r>
      <w:r w:rsidR="007A4893">
        <w:rPr>
          <w:rFonts w:ascii="Arial" w:hAnsi="Arial" w:cs="Arial"/>
          <w:sz w:val="24"/>
          <w:szCs w:val="24"/>
        </w:rPr>
        <w:t xml:space="preserve"> </w:t>
      </w:r>
      <w:r w:rsidR="008076D7">
        <w:rPr>
          <w:rFonts w:ascii="Arial" w:hAnsi="Arial" w:cs="Arial"/>
          <w:sz w:val="24"/>
          <w:szCs w:val="24"/>
        </w:rPr>
        <w:t xml:space="preserve"> </w:t>
      </w:r>
      <w:r w:rsidR="00C6346B">
        <w:rPr>
          <w:rFonts w:ascii="Arial" w:hAnsi="Arial" w:cs="Arial"/>
          <w:sz w:val="24"/>
          <w:szCs w:val="24"/>
        </w:rPr>
        <w:t xml:space="preserve">  </w:t>
      </w:r>
      <w:r w:rsidR="00893165">
        <w:rPr>
          <w:rFonts w:ascii="Arial" w:hAnsi="Arial" w:cs="Arial"/>
          <w:sz w:val="24"/>
          <w:szCs w:val="24"/>
        </w:rPr>
        <w:t xml:space="preserve"> </w:t>
      </w:r>
      <w:r w:rsidR="00AD5BF2">
        <w:rPr>
          <w:rFonts w:ascii="Arial" w:hAnsi="Arial" w:cs="Arial"/>
          <w:sz w:val="24"/>
          <w:szCs w:val="24"/>
        </w:rPr>
        <w:t xml:space="preserve"> </w:t>
      </w:r>
      <w:r w:rsidR="00352D23">
        <w:rPr>
          <w:rFonts w:ascii="Arial" w:hAnsi="Arial" w:cs="Arial"/>
          <w:sz w:val="24"/>
          <w:szCs w:val="24"/>
        </w:rPr>
        <w:t xml:space="preserve"> </w:t>
      </w:r>
      <w:r w:rsidR="00CC787E">
        <w:rPr>
          <w:rFonts w:ascii="Arial" w:hAnsi="Arial" w:cs="Arial"/>
          <w:sz w:val="24"/>
          <w:szCs w:val="24"/>
        </w:rPr>
        <w:t xml:space="preserve"> </w:t>
      </w:r>
      <w:r w:rsidR="00522B14">
        <w:rPr>
          <w:rFonts w:ascii="Arial" w:hAnsi="Arial" w:cs="Arial"/>
          <w:sz w:val="24"/>
          <w:szCs w:val="24"/>
        </w:rPr>
        <w:t xml:space="preserve"> </w:t>
      </w:r>
      <w:r w:rsidR="00E4077D">
        <w:rPr>
          <w:rFonts w:ascii="Arial" w:hAnsi="Arial" w:cs="Arial"/>
          <w:sz w:val="24"/>
          <w:szCs w:val="24"/>
        </w:rPr>
        <w:t xml:space="preserve">  </w:t>
      </w:r>
      <w:r w:rsidR="004D489F">
        <w:rPr>
          <w:rFonts w:ascii="Arial" w:hAnsi="Arial" w:cs="Arial"/>
          <w:sz w:val="24"/>
          <w:szCs w:val="24"/>
        </w:rPr>
        <w:t xml:space="preserve"> </w:t>
      </w:r>
      <w:r w:rsidR="00584C33">
        <w:rPr>
          <w:rFonts w:ascii="Arial" w:hAnsi="Arial" w:cs="Arial"/>
          <w:sz w:val="24"/>
          <w:szCs w:val="24"/>
        </w:rPr>
        <w:t xml:space="preserve"> 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="00947BF2">
        <w:rPr>
          <w:rFonts w:ascii="Arial" w:hAnsi="Arial" w:cs="Arial"/>
          <w:sz w:val="24"/>
          <w:szCs w:val="24"/>
        </w:rPr>
        <w:t xml:space="preserve"> </w:t>
      </w:r>
      <w:r w:rsidR="00D65B7E">
        <w:rPr>
          <w:rFonts w:ascii="Arial" w:hAnsi="Arial" w:cs="Arial"/>
          <w:sz w:val="24"/>
          <w:szCs w:val="24"/>
        </w:rPr>
        <w:t xml:space="preserve"> </w:t>
      </w:r>
      <w:r w:rsidR="0053006E">
        <w:rPr>
          <w:rFonts w:ascii="Arial" w:hAnsi="Arial" w:cs="Arial"/>
          <w:sz w:val="24"/>
          <w:szCs w:val="24"/>
        </w:rPr>
        <w:t xml:space="preserve"> </w:t>
      </w:r>
      <w:r w:rsidR="0024759C">
        <w:rPr>
          <w:rFonts w:ascii="Arial" w:hAnsi="Arial" w:cs="Arial"/>
          <w:sz w:val="24"/>
          <w:szCs w:val="24"/>
        </w:rPr>
        <w:t xml:space="preserve"> </w:t>
      </w:r>
      <w:r w:rsidR="008C2FE0">
        <w:rPr>
          <w:rFonts w:ascii="Arial" w:hAnsi="Arial" w:cs="Arial"/>
          <w:sz w:val="24"/>
          <w:szCs w:val="24"/>
        </w:rPr>
        <w:t xml:space="preserve"> </w:t>
      </w:r>
      <w:r w:rsidR="000F7FC0">
        <w:rPr>
          <w:rFonts w:ascii="Arial" w:hAnsi="Arial" w:cs="Arial"/>
          <w:sz w:val="24"/>
          <w:szCs w:val="24"/>
        </w:rPr>
        <w:t xml:space="preserve"> </w:t>
      </w:r>
      <w:r w:rsidR="00FA44AE">
        <w:rPr>
          <w:rFonts w:ascii="Arial" w:hAnsi="Arial" w:cs="Arial"/>
          <w:sz w:val="24"/>
          <w:szCs w:val="24"/>
        </w:rPr>
        <w:t xml:space="preserve"> </w:t>
      </w:r>
      <w:r w:rsidR="00AA2947">
        <w:rPr>
          <w:rFonts w:ascii="Arial" w:hAnsi="Arial" w:cs="Arial"/>
          <w:sz w:val="24"/>
          <w:szCs w:val="24"/>
        </w:rPr>
        <w:t xml:space="preserve"> </w:t>
      </w:r>
      <w:r w:rsidR="009B1212">
        <w:rPr>
          <w:rFonts w:ascii="Arial" w:hAnsi="Arial" w:cs="Arial"/>
          <w:sz w:val="24"/>
          <w:szCs w:val="24"/>
        </w:rPr>
        <w:t xml:space="preserve"> </w:t>
      </w:r>
      <w:r w:rsidR="00135000">
        <w:rPr>
          <w:rFonts w:ascii="Arial" w:hAnsi="Arial" w:cs="Arial"/>
          <w:sz w:val="24"/>
          <w:szCs w:val="24"/>
        </w:rPr>
        <w:t xml:space="preserve"> </w:t>
      </w:r>
    </w:p>
    <w:p w:rsidR="00395760" w:rsidP="00395760" w:rsidRDefault="00395760" w14:paraId="2D57D668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2. spis</w:t>
      </w:r>
      <w:r w:rsidR="00627123">
        <w:rPr>
          <w:rFonts w:ascii="Arial" w:hAnsi="Arial" w:cs="Arial"/>
          <w:sz w:val="24"/>
          <w:szCs w:val="24"/>
        </w:rPr>
        <w:t xml:space="preserve">                     </w:t>
      </w:r>
      <w:r w:rsidR="00551036">
        <w:rPr>
          <w:rFonts w:ascii="Arial" w:hAnsi="Arial" w:cs="Arial"/>
          <w:sz w:val="24"/>
          <w:szCs w:val="24"/>
        </w:rPr>
        <w:t xml:space="preserve">                                        </w:t>
      </w:r>
      <w:r w:rsidR="007F79CA">
        <w:rPr>
          <w:rFonts w:ascii="Arial" w:hAnsi="Arial" w:cs="Arial"/>
          <w:sz w:val="24"/>
          <w:szCs w:val="24"/>
        </w:rPr>
        <w:t xml:space="preserve">             </w:t>
      </w:r>
    </w:p>
    <w:p w:rsidRPr="007F79CA" w:rsidR="007F79CA" w:rsidP="007F79CA" w:rsidRDefault="007F79CA" w14:paraId="1DC92083" w14:textId="77777777">
      <w:pPr>
        <w:ind w:left="4248"/>
        <w:jc w:val="center"/>
        <w:rPr>
          <w:rFonts w:ascii="Arial" w:hAnsi="Arial" w:cs="Arial" w:eastAsiaTheme="minorHAnsi"/>
          <w:sz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bookmarkStart w:name="_Hlk154133405" w:id="1"/>
    </w:p>
    <w:bookmarkEnd w:id="1"/>
    <w:p w:rsidRPr="006F3DC9" w:rsidR="006F3DC9" w:rsidP="006F3DC9" w:rsidRDefault="006F3DC9" w14:paraId="47F0F511" w14:textId="77777777">
      <w:pPr>
        <w:spacing w:after="0" w:line="240" w:lineRule="auto"/>
        <w:jc w:val="center"/>
        <w:rPr>
          <w:rFonts w:ascii="Arial" w:hAnsi="Arial" w:eastAsia="Times New Roman" w:cs="Times New Roman"/>
          <w:sz w:val="24"/>
        </w:rPr>
      </w:pPr>
    </w:p>
    <w:p w:rsidR="007F79CA" w:rsidP="00395760" w:rsidRDefault="007F79CA" w14:paraId="01F65EDA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Pr="001E7575" w:rsidR="001E7575" w:rsidP="008A0244" w:rsidRDefault="001E7575" w14:paraId="63A18438" w14:textId="77777777">
      <w:pPr>
        <w:ind w:left="4248"/>
        <w:jc w:val="center"/>
        <w:rPr>
          <w:rFonts w:ascii="Arial" w:hAnsi="Arial" w:cs="Arial" w:eastAsiaTheme="minorHAnsi"/>
          <w:color w:val="414145"/>
          <w:sz w:val="24"/>
          <w:szCs w:val="23"/>
          <w:shd w:val="clear" w:color="auto" w:fill="E4E4E7"/>
          <w:lang w:eastAsia="en-US"/>
        </w:rPr>
      </w:pPr>
    </w:p>
    <w:p w:rsidRPr="007420F9" w:rsidR="007420F9" w:rsidP="007420F9" w:rsidRDefault="007420F9" w14:paraId="465A4CEF" w14:textId="77777777">
      <w:pPr>
        <w:ind w:left="4248"/>
        <w:jc w:val="center"/>
        <w:rPr>
          <w:rFonts w:ascii="Arial" w:hAnsi="Arial" w:cs="Arial" w:eastAsiaTheme="minorHAnsi"/>
          <w:color w:val="414145"/>
          <w:sz w:val="24"/>
          <w:szCs w:val="23"/>
          <w:shd w:val="clear" w:color="auto" w:fill="E4E4E7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Pr="007420F9">
        <w:rPr>
          <w:rFonts w:ascii="Arial" w:hAnsi="Arial" w:cs="Arial" w:eastAsiaTheme="minorHAnsi"/>
          <w:sz w:val="24"/>
          <w:lang w:eastAsia="en-US"/>
        </w:rPr>
        <w:t xml:space="preserve">                                                                                      </w:t>
      </w:r>
    </w:p>
    <w:p w:rsidRPr="007420F9" w:rsidR="007420F9" w:rsidP="007420F9" w:rsidRDefault="007420F9" w14:paraId="11464F95" w14:textId="77777777">
      <w:pPr>
        <w:spacing w:after="0" w:line="240" w:lineRule="auto"/>
        <w:jc w:val="left"/>
        <w:rPr>
          <w:rFonts w:ascii="Arial" w:hAnsi="Arial" w:cs="Arial" w:eastAsiaTheme="minorHAnsi"/>
          <w:sz w:val="24"/>
          <w:szCs w:val="24"/>
          <w:lang w:eastAsia="en-US"/>
        </w:rPr>
      </w:pPr>
    </w:p>
    <w:p w:rsidRPr="007D4431" w:rsidR="0016133A" w:rsidP="00395760" w:rsidRDefault="00627123" w14:paraId="5167CA0A" w14:textId="777777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sectPr w:rsidRPr="007D4431" w:rsidR="0016133A">
      <w:pgSz w:w="11906" w:h="16838"/>
      <w:pgMar w:top="1440" w:right="1416" w:bottom="1440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22570"/>
    <w:multiLevelType w:val="singleLevel"/>
    <w:tmpl w:val="F91432B6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1">
    <w:nsid w:val="12E45F3D"/>
    <w:multiLevelType w:val="singleLevel"/>
    <w:tmpl w:val="D8EC5682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>
    <w:nsid w:val="1A6D080D"/>
    <w:multiLevelType w:val="hybridMultilevel"/>
    <w:tmpl w:val="D292C232"/>
    <w:lvl w:ilvl="0" w:tplc="4162C77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58" w:hanging="360"/>
      </w:pPr>
    </w:lvl>
    <w:lvl w:ilvl="2" w:tplc="041A001B" w:tentative="true">
      <w:start w:val="1"/>
      <w:numFmt w:val="lowerRoman"/>
      <w:lvlText w:val="%3."/>
      <w:lvlJc w:val="right"/>
      <w:pPr>
        <w:ind w:left="2378" w:hanging="180"/>
      </w:pPr>
    </w:lvl>
    <w:lvl w:ilvl="3" w:tplc="041A000F" w:tentative="true">
      <w:start w:val="1"/>
      <w:numFmt w:val="decimal"/>
      <w:lvlText w:val="%4."/>
      <w:lvlJc w:val="left"/>
      <w:pPr>
        <w:ind w:left="3098" w:hanging="360"/>
      </w:pPr>
    </w:lvl>
    <w:lvl w:ilvl="4" w:tplc="041A0019" w:tentative="true">
      <w:start w:val="1"/>
      <w:numFmt w:val="lowerLetter"/>
      <w:lvlText w:val="%5."/>
      <w:lvlJc w:val="left"/>
      <w:pPr>
        <w:ind w:left="3818" w:hanging="360"/>
      </w:pPr>
    </w:lvl>
    <w:lvl w:ilvl="5" w:tplc="041A001B" w:tentative="true">
      <w:start w:val="1"/>
      <w:numFmt w:val="lowerRoman"/>
      <w:lvlText w:val="%6."/>
      <w:lvlJc w:val="right"/>
      <w:pPr>
        <w:ind w:left="4538" w:hanging="180"/>
      </w:pPr>
    </w:lvl>
    <w:lvl w:ilvl="6" w:tplc="041A000F" w:tentative="true">
      <w:start w:val="1"/>
      <w:numFmt w:val="decimal"/>
      <w:lvlText w:val="%7."/>
      <w:lvlJc w:val="left"/>
      <w:pPr>
        <w:ind w:left="5258" w:hanging="360"/>
      </w:pPr>
    </w:lvl>
    <w:lvl w:ilvl="7" w:tplc="041A0019" w:tentative="true">
      <w:start w:val="1"/>
      <w:numFmt w:val="lowerLetter"/>
      <w:lvlText w:val="%8."/>
      <w:lvlJc w:val="left"/>
      <w:pPr>
        <w:ind w:left="5978" w:hanging="360"/>
      </w:pPr>
    </w:lvl>
    <w:lvl w:ilvl="8" w:tplc="041A001B" w:tentative="true">
      <w:start w:val="1"/>
      <w:numFmt w:val="lowerRoman"/>
      <w:lvlText w:val="%9."/>
      <w:lvlJc w:val="right"/>
      <w:pPr>
        <w:ind w:left="6698" w:hanging="180"/>
      </w:pPr>
    </w:lvl>
  </w:abstractNum>
  <w:abstractNum w:abstractNumId="3">
    <w:nsid w:val="338662A6"/>
    <w:multiLevelType w:val="singleLevel"/>
    <w:tmpl w:val="A04AA4CA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4">
    <w:nsid w:val="43DC062E"/>
    <w:multiLevelType w:val="singleLevel"/>
    <w:tmpl w:val="A314A34A"/>
    <w:lvl w:ilvl="0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>
    <w:nsid w:val="521F3DE1"/>
    <w:multiLevelType w:val="singleLevel"/>
    <w:tmpl w:val="1EA8956E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6">
    <w:nsid w:val="53191CC9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71687B7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7413B96"/>
    <w:multiLevelType w:val="singleLevel"/>
    <w:tmpl w:val="081A4BF6"/>
    <w:lvl w:ilvl="0">
      <w:start w:val="1"/>
      <w:numFmt w:val="upperRoman"/>
      <w:lvlText w:val="%1."/>
      <w:lvlJc w:val="left"/>
      <w:pPr>
        <w:tabs>
          <w:tab w:val="num" w:pos="1298"/>
        </w:tabs>
        <w:ind w:left="1298" w:hanging="7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1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939"/>
    <w:rsid w:val="00013CC5"/>
    <w:rsid w:val="0003010D"/>
    <w:rsid w:val="00043717"/>
    <w:rsid w:val="0005395F"/>
    <w:rsid w:val="000666F0"/>
    <w:rsid w:val="00072F56"/>
    <w:rsid w:val="000824BB"/>
    <w:rsid w:val="000C3C62"/>
    <w:rsid w:val="000C58E0"/>
    <w:rsid w:val="000D0B6C"/>
    <w:rsid w:val="000F6DEE"/>
    <w:rsid w:val="000F7FC0"/>
    <w:rsid w:val="0010455D"/>
    <w:rsid w:val="00107F82"/>
    <w:rsid w:val="00121F50"/>
    <w:rsid w:val="0012496A"/>
    <w:rsid w:val="00124CEA"/>
    <w:rsid w:val="00131A04"/>
    <w:rsid w:val="001330DE"/>
    <w:rsid w:val="00135000"/>
    <w:rsid w:val="0016133A"/>
    <w:rsid w:val="00163A75"/>
    <w:rsid w:val="00165763"/>
    <w:rsid w:val="00193108"/>
    <w:rsid w:val="001A5450"/>
    <w:rsid w:val="001B3DC5"/>
    <w:rsid w:val="001C5E20"/>
    <w:rsid w:val="001E7575"/>
    <w:rsid w:val="002007D5"/>
    <w:rsid w:val="00202E3D"/>
    <w:rsid w:val="0021695E"/>
    <w:rsid w:val="0023280E"/>
    <w:rsid w:val="002401B0"/>
    <w:rsid w:val="0024759C"/>
    <w:rsid w:val="0025413F"/>
    <w:rsid w:val="00260CC9"/>
    <w:rsid w:val="002743A7"/>
    <w:rsid w:val="00280685"/>
    <w:rsid w:val="002835DC"/>
    <w:rsid w:val="00283CC3"/>
    <w:rsid w:val="00284EE3"/>
    <w:rsid w:val="002B1680"/>
    <w:rsid w:val="002B6581"/>
    <w:rsid w:val="002C08F6"/>
    <w:rsid w:val="002D4E20"/>
    <w:rsid w:val="002E6DFA"/>
    <w:rsid w:val="00310D12"/>
    <w:rsid w:val="00314B94"/>
    <w:rsid w:val="00314E0E"/>
    <w:rsid w:val="00326349"/>
    <w:rsid w:val="00326F4E"/>
    <w:rsid w:val="003334C0"/>
    <w:rsid w:val="00352D23"/>
    <w:rsid w:val="00355151"/>
    <w:rsid w:val="00360BDA"/>
    <w:rsid w:val="003640DE"/>
    <w:rsid w:val="003665AC"/>
    <w:rsid w:val="00367EAD"/>
    <w:rsid w:val="00385D71"/>
    <w:rsid w:val="00391F8F"/>
    <w:rsid w:val="00395760"/>
    <w:rsid w:val="003B1FF3"/>
    <w:rsid w:val="003C4169"/>
    <w:rsid w:val="003C4FB3"/>
    <w:rsid w:val="003E77DD"/>
    <w:rsid w:val="0041001F"/>
    <w:rsid w:val="004237E6"/>
    <w:rsid w:val="0042716F"/>
    <w:rsid w:val="0044377B"/>
    <w:rsid w:val="00460B9C"/>
    <w:rsid w:val="00475584"/>
    <w:rsid w:val="004877AD"/>
    <w:rsid w:val="004926CA"/>
    <w:rsid w:val="00496B2F"/>
    <w:rsid w:val="004A5F6D"/>
    <w:rsid w:val="004B1414"/>
    <w:rsid w:val="004D489F"/>
    <w:rsid w:val="004D6906"/>
    <w:rsid w:val="004E30DF"/>
    <w:rsid w:val="004F746F"/>
    <w:rsid w:val="00500B98"/>
    <w:rsid w:val="00507D6A"/>
    <w:rsid w:val="00522B14"/>
    <w:rsid w:val="00526DF0"/>
    <w:rsid w:val="0053006E"/>
    <w:rsid w:val="00551036"/>
    <w:rsid w:val="00557318"/>
    <w:rsid w:val="00584C33"/>
    <w:rsid w:val="00593DD5"/>
    <w:rsid w:val="005A1A30"/>
    <w:rsid w:val="005A26A2"/>
    <w:rsid w:val="005B15F8"/>
    <w:rsid w:val="005B6C9E"/>
    <w:rsid w:val="005E61D7"/>
    <w:rsid w:val="005F0917"/>
    <w:rsid w:val="00600ABF"/>
    <w:rsid w:val="0060328D"/>
    <w:rsid w:val="00627123"/>
    <w:rsid w:val="00657202"/>
    <w:rsid w:val="006904BC"/>
    <w:rsid w:val="0069676F"/>
    <w:rsid w:val="006B008F"/>
    <w:rsid w:val="006E5F17"/>
    <w:rsid w:val="006F3DC9"/>
    <w:rsid w:val="00702046"/>
    <w:rsid w:val="007033BB"/>
    <w:rsid w:val="00712F7F"/>
    <w:rsid w:val="007420F9"/>
    <w:rsid w:val="0074746C"/>
    <w:rsid w:val="007A4893"/>
    <w:rsid w:val="007D4431"/>
    <w:rsid w:val="007E3AE5"/>
    <w:rsid w:val="007F460C"/>
    <w:rsid w:val="007F4E82"/>
    <w:rsid w:val="007F79CA"/>
    <w:rsid w:val="008002A9"/>
    <w:rsid w:val="008076D7"/>
    <w:rsid w:val="00807FA7"/>
    <w:rsid w:val="008104B1"/>
    <w:rsid w:val="00814C01"/>
    <w:rsid w:val="00826DC2"/>
    <w:rsid w:val="00842B1E"/>
    <w:rsid w:val="00845660"/>
    <w:rsid w:val="00854FCB"/>
    <w:rsid w:val="008574E7"/>
    <w:rsid w:val="00872ED2"/>
    <w:rsid w:val="00872F62"/>
    <w:rsid w:val="00876741"/>
    <w:rsid w:val="00885CBF"/>
    <w:rsid w:val="00886B85"/>
    <w:rsid w:val="00892334"/>
    <w:rsid w:val="00893165"/>
    <w:rsid w:val="008A0244"/>
    <w:rsid w:val="008C2FE0"/>
    <w:rsid w:val="008D0323"/>
    <w:rsid w:val="00900A31"/>
    <w:rsid w:val="00912E7D"/>
    <w:rsid w:val="00941DBB"/>
    <w:rsid w:val="00947BF2"/>
    <w:rsid w:val="009707F7"/>
    <w:rsid w:val="00983958"/>
    <w:rsid w:val="00990E6F"/>
    <w:rsid w:val="00995F2D"/>
    <w:rsid w:val="009B1212"/>
    <w:rsid w:val="009B6625"/>
    <w:rsid w:val="009B720D"/>
    <w:rsid w:val="009C2F04"/>
    <w:rsid w:val="009C39B8"/>
    <w:rsid w:val="009C53EA"/>
    <w:rsid w:val="009D1168"/>
    <w:rsid w:val="009E3D26"/>
    <w:rsid w:val="00A11853"/>
    <w:rsid w:val="00A242CB"/>
    <w:rsid w:val="00A26939"/>
    <w:rsid w:val="00A270EC"/>
    <w:rsid w:val="00A33C03"/>
    <w:rsid w:val="00A37272"/>
    <w:rsid w:val="00A75EA7"/>
    <w:rsid w:val="00A821C9"/>
    <w:rsid w:val="00A85B32"/>
    <w:rsid w:val="00AA0107"/>
    <w:rsid w:val="00AA10A5"/>
    <w:rsid w:val="00AA2947"/>
    <w:rsid w:val="00AA520C"/>
    <w:rsid w:val="00AB74AA"/>
    <w:rsid w:val="00AC1303"/>
    <w:rsid w:val="00AC7B35"/>
    <w:rsid w:val="00AD3CF5"/>
    <w:rsid w:val="00AD5BF2"/>
    <w:rsid w:val="00AF5A63"/>
    <w:rsid w:val="00B0453C"/>
    <w:rsid w:val="00B375F5"/>
    <w:rsid w:val="00B77CBE"/>
    <w:rsid w:val="00B977CE"/>
    <w:rsid w:val="00BA4AB6"/>
    <w:rsid w:val="00BB6407"/>
    <w:rsid w:val="00BD0C6D"/>
    <w:rsid w:val="00BD4AD9"/>
    <w:rsid w:val="00BD598F"/>
    <w:rsid w:val="00BE5003"/>
    <w:rsid w:val="00BE539A"/>
    <w:rsid w:val="00BF3636"/>
    <w:rsid w:val="00C12DA3"/>
    <w:rsid w:val="00C6154D"/>
    <w:rsid w:val="00C6346B"/>
    <w:rsid w:val="00C83199"/>
    <w:rsid w:val="00CA6DB5"/>
    <w:rsid w:val="00CA77DE"/>
    <w:rsid w:val="00CC027C"/>
    <w:rsid w:val="00CC1603"/>
    <w:rsid w:val="00CC787E"/>
    <w:rsid w:val="00D06BA7"/>
    <w:rsid w:val="00D24615"/>
    <w:rsid w:val="00D415C3"/>
    <w:rsid w:val="00D559E2"/>
    <w:rsid w:val="00D56DCB"/>
    <w:rsid w:val="00D65B7E"/>
    <w:rsid w:val="00DB4B0B"/>
    <w:rsid w:val="00DC25B1"/>
    <w:rsid w:val="00DD3DF8"/>
    <w:rsid w:val="00E0746B"/>
    <w:rsid w:val="00E125AD"/>
    <w:rsid w:val="00E16DAA"/>
    <w:rsid w:val="00E20C72"/>
    <w:rsid w:val="00E2158E"/>
    <w:rsid w:val="00E3502D"/>
    <w:rsid w:val="00E4077D"/>
    <w:rsid w:val="00E63461"/>
    <w:rsid w:val="00E63C04"/>
    <w:rsid w:val="00E72A14"/>
    <w:rsid w:val="00E923E9"/>
    <w:rsid w:val="00EB7476"/>
    <w:rsid w:val="00EC42CF"/>
    <w:rsid w:val="00EC65EF"/>
    <w:rsid w:val="00ED5DD0"/>
    <w:rsid w:val="00EE3B23"/>
    <w:rsid w:val="00EF20A5"/>
    <w:rsid w:val="00F01DC9"/>
    <w:rsid w:val="00F03585"/>
    <w:rsid w:val="00F134EC"/>
    <w:rsid w:val="00F139CF"/>
    <w:rsid w:val="00F23B06"/>
    <w:rsid w:val="00F276A2"/>
    <w:rsid w:val="00F4403B"/>
    <w:rsid w:val="00F45BAC"/>
    <w:rsid w:val="00F50259"/>
    <w:rsid w:val="00F511B5"/>
    <w:rsid w:val="00F642D3"/>
    <w:rsid w:val="00F77772"/>
    <w:rsid w:val="00FA44AE"/>
    <w:rsid w:val="00FA747F"/>
    <w:rsid w:val="00FB17EE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1257748"/>
  <w15:docId w15:val="{64BA2369-D637-4615-93C1-D85B2C58775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2" w:lineRule="auto"/>
        <w:jc w:val="both"/>
      </w:pPr>
    </w:pPrDefault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uiPriority="35" w:semiHidden="true" w:unhideWhenUsed="true" w:qFormat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HTML Keyboard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814C01"/>
  </w:style>
  <w:style w:type="paragraph" w:styleId="Naslov1">
    <w:name w:val="heading 1"/>
    <w:basedOn w:val="Normal"/>
    <w:next w:val="Normal"/>
    <w:link w:val="Naslov1Char"/>
    <w:uiPriority w:val="9"/>
    <w:qFormat/>
    <w:rsid w:val="00814C01"/>
    <w:pPr>
      <w:keepNext/>
      <w:keepLines/>
      <w:spacing w:before="320" w:after="40"/>
      <w:outlineLvl w:val="0"/>
    </w:pPr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4C01"/>
    <w:pPr>
      <w:keepNext/>
      <w:keepLines/>
      <w:spacing w:before="120" w:after="0"/>
      <w:outlineLvl w:val="1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4C01"/>
    <w:pPr>
      <w:keepNext/>
      <w:keepLines/>
      <w:spacing w:before="120" w:after="0"/>
      <w:outlineLvl w:val="2"/>
    </w:pPr>
    <w:rPr>
      <w:rFonts w:asciiTheme="majorHAnsi" w:hAnsiTheme="majorHAnsi" w:eastAsiaTheme="majorEastAsia" w:cstheme="majorBidi"/>
      <w:spacing w:val="4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4C01"/>
    <w:pPr>
      <w:keepNext/>
      <w:keepLines/>
      <w:spacing w:before="120" w:after="0"/>
      <w:outlineLvl w:val="3"/>
    </w:pPr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4C01"/>
    <w:pPr>
      <w:keepNext/>
      <w:keepLines/>
      <w:spacing w:before="120" w:after="0"/>
      <w:outlineLvl w:val="4"/>
    </w:pPr>
    <w:rPr>
      <w:rFonts w:asciiTheme="majorHAnsi" w:hAnsiTheme="majorHAnsi" w:eastAsiaTheme="majorEastAsia" w:cstheme="majorBidi"/>
      <w:b/>
      <w:bCs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4C01"/>
    <w:pPr>
      <w:keepNext/>
      <w:keepLines/>
      <w:spacing w:before="120" w:after="0"/>
      <w:outlineLvl w:val="5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4C01"/>
    <w:pPr>
      <w:keepNext/>
      <w:keepLines/>
      <w:spacing w:before="120" w:after="0"/>
      <w:outlineLvl w:val="6"/>
    </w:pPr>
    <w:rPr>
      <w:i/>
      <w:iCs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4C01"/>
    <w:pPr>
      <w:keepNext/>
      <w:keepLines/>
      <w:spacing w:before="120" w:after="0"/>
      <w:outlineLvl w:val="7"/>
    </w:pPr>
    <w:rPr>
      <w:b/>
      <w:b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4C01"/>
    <w:pPr>
      <w:keepNext/>
      <w:keepLines/>
      <w:spacing w:before="120" w:after="0"/>
      <w:outlineLvl w:val="8"/>
    </w:pPr>
    <w:rPr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ind w:right="-766"/>
    </w:pPr>
    <w:rPr>
      <w:i/>
      <w:sz w:val="24"/>
    </w:rPr>
  </w:style>
  <w:style w:type="paragraph" w:styleId="Uvuenotijeloteksta">
    <w:name w:val="Body Text Indent"/>
    <w:basedOn w:val="Normal"/>
    <w:pPr>
      <w:tabs>
        <w:tab w:val="left" w:pos="9072"/>
      </w:tabs>
      <w:ind w:left="-142"/>
    </w:pPr>
    <w:rPr>
      <w:sz w:val="24"/>
    </w:rPr>
  </w:style>
  <w:style w:type="paragraph" w:styleId="Tekstbalonia">
    <w:name w:val="Balloon Text"/>
    <w:basedOn w:val="Normal"/>
    <w:semiHidden/>
    <w:rsid w:val="00D24615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uiPriority w:val="9"/>
    <w:rsid w:val="00814C01"/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14C01"/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14C01"/>
    <w:rPr>
      <w:rFonts w:asciiTheme="majorHAnsi" w:hAnsiTheme="majorHAnsi" w:eastAsiaTheme="majorEastAsia" w:cstheme="majorBidi"/>
      <w:spacing w:val="4"/>
      <w:sz w:val="24"/>
      <w:szCs w:val="24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14C01"/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14C01"/>
    <w:rPr>
      <w:rFonts w:asciiTheme="majorHAnsi" w:hAnsiTheme="majorHAnsi" w:eastAsiaTheme="majorEastAsia" w:cstheme="majorBidi"/>
      <w:b/>
      <w:bCs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14C01"/>
    <w:rPr>
      <w:rFonts w:asciiTheme="majorHAnsi" w:hAnsiTheme="majorHAnsi" w:eastAsiaTheme="majorEastAsia" w:cstheme="majorBidi"/>
      <w:b/>
      <w:bCs/>
      <w:i/>
      <w:i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14C01"/>
    <w:rPr>
      <w:i/>
      <w:iCs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14C01"/>
    <w:rPr>
      <w:b/>
      <w:bCs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14C01"/>
    <w:rPr>
      <w:i/>
      <w:iCs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814C01"/>
    <w:rPr>
      <w:b/>
      <w:bCs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814C01"/>
    <w:pPr>
      <w:spacing w:after="0" w:line="240" w:lineRule="auto"/>
      <w:contextualSpacing/>
      <w:jc w:val="center"/>
    </w:pPr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character" w:styleId="NaslovChar" w:customStyle="true">
    <w:name w:val="Naslov Char"/>
    <w:basedOn w:val="Zadanifontodlomka"/>
    <w:link w:val="Naslov"/>
    <w:uiPriority w:val="10"/>
    <w:rsid w:val="00814C01"/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4C01"/>
    <w:pPr>
      <w:numPr>
        <w:ilvl w:val="1"/>
      </w:numPr>
      <w:spacing w:after="240"/>
      <w:jc w:val="center"/>
    </w:pPr>
    <w:rPr>
      <w:rFonts w:asciiTheme="majorHAnsi" w:hAnsiTheme="majorHAnsi" w:eastAsiaTheme="majorEastAsia" w:cstheme="majorBidi"/>
      <w:sz w:val="24"/>
      <w:szCs w:val="24"/>
    </w:rPr>
  </w:style>
  <w:style w:type="character" w:styleId="PodnaslovChar" w:customStyle="true">
    <w:name w:val="Podnaslov Char"/>
    <w:basedOn w:val="Zadanifontodlomka"/>
    <w:link w:val="Podnaslov"/>
    <w:uiPriority w:val="11"/>
    <w:rsid w:val="00814C01"/>
    <w:rPr>
      <w:rFonts w:asciiTheme="majorHAnsi" w:hAnsiTheme="majorHAnsi" w:eastAsiaTheme="majorEastAsia" w:cstheme="majorBidi"/>
      <w:sz w:val="24"/>
      <w:szCs w:val="24"/>
    </w:rPr>
  </w:style>
  <w:style w:type="character" w:styleId="Naglaeno">
    <w:name w:val="Strong"/>
    <w:basedOn w:val="Zadanifontodlomka"/>
    <w:uiPriority w:val="22"/>
    <w:qFormat/>
    <w:rsid w:val="00814C01"/>
    <w:rPr>
      <w:b/>
      <w:bCs/>
      <w:color w:val="auto"/>
    </w:rPr>
  </w:style>
  <w:style w:type="character" w:styleId="Istaknuto">
    <w:name w:val="Emphasis"/>
    <w:basedOn w:val="Zadanifontodlomka"/>
    <w:uiPriority w:val="20"/>
    <w:qFormat/>
    <w:rsid w:val="00814C01"/>
    <w:rPr>
      <w:i/>
      <w:iCs/>
      <w:color w:val="auto"/>
    </w:rPr>
  </w:style>
  <w:style w:type="paragraph" w:styleId="Bezproreda">
    <w:name w:val="No Spacing"/>
    <w:uiPriority w:val="1"/>
    <w:qFormat/>
    <w:rsid w:val="00814C01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814C01"/>
    <w:pPr>
      <w:spacing w:before="200" w:line="264" w:lineRule="auto"/>
      <w:ind w:left="864" w:right="864"/>
      <w:jc w:val="center"/>
    </w:pPr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CitatChar" w:customStyle="true">
    <w:name w:val="Citat Char"/>
    <w:basedOn w:val="Zadanifontodlomka"/>
    <w:link w:val="Citat"/>
    <w:uiPriority w:val="29"/>
    <w:rsid w:val="00814C01"/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4C01"/>
    <w:pPr>
      <w:spacing w:before="100" w:beforeAutospacing="true" w:after="240"/>
      <w:ind w:left="936" w:right="936"/>
      <w:jc w:val="center"/>
    </w:pPr>
    <w:rPr>
      <w:rFonts w:asciiTheme="majorHAnsi" w:hAnsiTheme="majorHAnsi" w:eastAsiaTheme="majorEastAsia" w:cstheme="majorBidi"/>
      <w:sz w:val="26"/>
      <w:szCs w:val="26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14C01"/>
    <w:rPr>
      <w:rFonts w:asciiTheme="majorHAnsi" w:hAnsiTheme="majorHAnsi" w:eastAsiaTheme="majorEastAsia" w:cstheme="majorBidi"/>
      <w:sz w:val="26"/>
      <w:szCs w:val="26"/>
    </w:rPr>
  </w:style>
  <w:style w:type="character" w:styleId="Neupadljivoisticanje">
    <w:name w:val="Subtle Emphasis"/>
    <w:basedOn w:val="Zadanifontodlomka"/>
    <w:uiPriority w:val="19"/>
    <w:qFormat/>
    <w:rsid w:val="00814C01"/>
    <w:rPr>
      <w:i/>
      <w:iCs/>
      <w:color w:val="auto"/>
    </w:rPr>
  </w:style>
  <w:style w:type="character" w:styleId="Jakoisticanje">
    <w:name w:val="Intense Emphasis"/>
    <w:basedOn w:val="Zadanifontodlomka"/>
    <w:uiPriority w:val="21"/>
    <w:qFormat/>
    <w:rsid w:val="00814C01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814C01"/>
    <w:rPr>
      <w:smallCaps/>
      <w:color w:val="auto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814C01"/>
    <w:rPr>
      <w:b/>
      <w:bCs/>
      <w:smallCaps/>
      <w:color w:val="auto"/>
      <w:u w:val="single"/>
    </w:rPr>
  </w:style>
  <w:style w:type="character" w:styleId="Naslovknjige">
    <w:name w:val="Book Title"/>
    <w:basedOn w:val="Zadanifontodlomka"/>
    <w:uiPriority w:val="33"/>
    <w:qFormat/>
    <w:rsid w:val="00814C01"/>
    <w:rPr>
      <w:b/>
      <w:bCs/>
      <w:smallCaps/>
      <w:color w:val="auto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814C01"/>
    <w:pPr>
      <w:outlineLvl w:val="9"/>
    </w:pPr>
  </w:style>
  <w:style w:type="paragraph" w:styleId="Odlomakpopisa">
    <w:name w:val="List Paragraph"/>
    <w:basedOn w:val="Normal"/>
    <w:uiPriority w:val="34"/>
    <w:qFormat/>
    <w:rsid w:val="008A024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E53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539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539A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539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539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987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189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media/image1.wmf" Type="http://schemas.openxmlformats.org/officeDocument/2006/relationships/imag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lipnja 2026.</izvorni_sadrzaj>
    <derivirana_varijabla naziv="DomainObject.DatumDonosenjaOdluke_1">18.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Budanec</izvorni_sadrzaj>
    <derivirana_varijabla naziv="DomainObject.DonositeljOdluke.Prezime_1">Budanec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2021.</izvorni_sadrzaj>
    <derivirana_varijabla naziv="DomainObject.Predmet.DatumOsnivanja_1">29.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2026.</izvorni_sadrzaj>
    <derivirana_varijabla naziv="DomainObject.Predmet.DatumRjesavanja_1">19.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Ikp-1041/2021</izvorni_sadrzaj>
    <derivirana_varijabla naziv="DomainObject.Predmet.OznakaBroj_1">Pp Ikp-1041/2021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Željka</izvorni_sadrzaj>
    <derivirana_varijabla naziv="DomainObject.Predmet.PredmetRijesio.Ime_1">Željka</derivirana_varijabla>
  </DomainObject.Predmet.PredmetRijesio.Ime>
  <DomainObject.Predmet.PredmetRijesio.Oib>
    <izvorni_sadrzaj>13885610923</izvorni_sadrzaj>
    <derivirana_varijabla naziv="DomainObject.Predmet.PredmetRijesio.Oib_1">13885610923</derivirana_varijabla>
  </DomainObject.Predmet.PredmetRijesio.Oib>
  <DomainObject.Predmet.PredmetRijesio.Prezime>
    <izvorni_sadrzaj>Budanec</izvorni_sadrzaj>
    <derivirana_varijabla naziv="DomainObject.Predmet.PredmetRijesio.Prezime_1">Budanec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Srđan Đokić</izvorni_sadrzaj>
    <derivirana_varijabla naziv="DomainObject.Predmet.ProtustrankaFormated_1">  Srđan Đokić</derivirana_varijabla>
  </DomainObject.Predmet.ProtustrankaFormated>
  <DomainObject.Predmet.ProtustrankaFormatedOIB>
    <izvorni_sadrzaj>  Srđan Đokić, OIB 03996915663</izvorni_sadrzaj>
    <derivirana_varijabla naziv="DomainObject.Predmet.ProtustrankaFormatedOIB_1">  Srđan Đokić, OIB 03996915663</derivirana_varijabla>
  </DomainObject.Predmet.ProtustrankaFormatedOIB>
  <DomainObject.Predmet.ProtustrankaFormatedWithAdress>
    <izvorni_sadrzaj> Srđan Đokić, Glavić 66 , 42204 Varaždin Breg</izvorni_sadrzaj>
    <derivirana_varijabla naziv="DomainObject.Predmet.ProtustrankaFormatedWithAdress_1"> Srđan Đokić, Glavić 66 , 42204 Varaždin Breg</derivirana_varijabla>
  </DomainObject.Predmet.ProtustrankaFormatedWithAdress>
  <DomainObject.Predmet.ProtustrankaFormatedWithAdressOIB>
    <izvorni_sadrzaj> Srđan Đokić, OIB 03996915663, Glavić 66 , 42204 Varaždin Breg</izvorni_sadrzaj>
    <derivirana_varijabla naziv="DomainObject.Predmet.ProtustrankaFormatedWithAdressOIB_1"> Srđan Đokić, OIB 03996915663, Glavić 66 , 42204 Varaždin Breg</derivirana_varijabla>
  </DomainObject.Predmet.ProtustrankaFormatedWithAdressOIB>
  <DomainObject.Predmet.ProtustrankaWithAdress>
    <izvorni_sadrzaj>Srđan Đokić Glavić 66 , 42204 Varaždin Breg</izvorni_sadrzaj>
    <derivirana_varijabla naziv="DomainObject.Predmet.ProtustrankaWithAdress_1">Srđan Đokić Glavić 66 , 42204 Varaždin Breg</derivirana_varijabla>
  </DomainObject.Predmet.ProtustrankaWithAdress>
  <DomainObject.Predmet.ProtustrankaWithAdressOIB>
    <izvorni_sadrzaj>Srđan Đokić, OIB 03996915663, Glavić 66 , 42204 Varaždin Breg</izvorni_sadrzaj>
    <derivirana_varijabla naziv="DomainObject.Predmet.ProtustrankaWithAdressOIB_1">Srđan Đokić, OIB 03996915663, Glavić 66 , 42204 Varaždin Breg</derivirana_varijabla>
  </DomainObject.Predmet.ProtustrankaWithAdressOIB>
  <DomainObject.Predmet.ProtustrankaNazivFormated>
    <izvorni_sadrzaj>Srđan Đokić</izvorni_sadrzaj>
    <derivirana_varijabla naziv="DomainObject.Predmet.ProtustrankaNazivFormated_1">Srđan Đokić</derivirana_varijabla>
  </DomainObject.Predmet.ProtustrankaNazivFormated>
  <DomainObject.Predmet.ProtustrankaNazivFormatedOIB>
    <izvorni_sadrzaj>Srđan Đokić, OIB 03996915663</izvorni_sadrzaj>
    <derivirana_varijabla naziv="DomainObject.Predmet.ProtustrankaNazivFormatedOIB_1">Srđan Đokić, OIB 03996915663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Željka Budanec 39.</izvorni_sadrzaj>
    <derivirana_varijabla naziv="DomainObject.Predmet.Referada.Naziv_1">Željka Budanec 39.</derivirana_varijabla>
  </DomainObject.Predmet.Referada.Naziv>
  <DomainObject.Predmet.Referada.Oznaka>
    <izvorni_sadrzaj>39</izvorni_sadrzaj>
    <derivirana_varijabla naziv="DomainObject.Predmet.Referada.Oznaka_1">39</derivirana_varijabla>
  </DomainObject.Predmet.Referada.Oznaka>
  <DomainObject.Predmet.Referada.Prostorija.Naziv>
    <izvorni_sadrzaj>Željka Budanec 39</izvorni_sadrzaj>
    <derivirana_varijabla naziv="DomainObject.Predmet.Referada.Prostorija.Naziv_1">Željka Budanec 39</derivirana_varijabla>
  </DomainObject.Predmet.Referada.Prostorija.Naziv>
  <DomainObject.Predmet.Referada.Prostorija.Oznaka>
    <izvorni_sadrzaj>soba28p</izvorni_sadrzaj>
    <derivirana_varijabla naziv="DomainObject.Predmet.Referada.Prostorija.Oznaka_1">soba28p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Željka Budanec</izvorni_sadrzaj>
    <derivirana_varijabla naziv="DomainObject.Predmet.Referada.Sudac_1">Željka Budanec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Goran Plantak</izvorni_sadrzaj>
    <derivirana_varijabla naziv="DomainObject.Predmet.Zapisnicar_1">Goran Plantak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Srđan Đokić</item>
    </izvorni_sadrzaj>
    <derivirana_varijabla naziv="DomainObject.Predmet.ProtuStrankaListFormated_1">
      <item>Srđan Đokić</item>
    </derivirana_varijabla>
  </DomainObject.Predmet.ProtuStrankaListFormated>
  <DomainObject.Predmet.ProtuStrankaListFormatedOIB>
    <izvorni_sadrzaj>
      <item>Srđan Đokić, OIB 03996915663</item>
    </izvorni_sadrzaj>
    <derivirana_varijabla naziv="DomainObject.Predmet.ProtuStrankaListFormatedOIB_1">
      <item>Srđan Đokić, OIB 03996915663</item>
    </derivirana_varijabla>
  </DomainObject.Predmet.ProtuStrankaListFormatedOIB>
  <DomainObject.Predmet.ProtuStrankaListFormatedWithAdress>
    <izvorni_sadrzaj>
      <item>Srđan Đokić, Glavić 66 , 42204 Varaždin Breg</item>
    </izvorni_sadrzaj>
    <derivirana_varijabla naziv="DomainObject.Predmet.ProtuStrankaListFormatedWithAdress_1">
      <item>Srđan Đokić, Glavić 66 , 42204 Varaždin Breg</item>
    </derivirana_varijabla>
  </DomainObject.Predmet.ProtuStrankaListFormatedWithAdress>
  <DomainObject.Predmet.ProtuStrankaListFormatedWithAdressOIB>
    <izvorni_sadrzaj>
      <item>Srđan Đokić, OIB 03996915663, Glavić 66 , 42204 Varaždin Breg</item>
    </izvorni_sadrzaj>
    <derivirana_varijabla naziv="DomainObject.Predmet.ProtuStrankaListFormatedWithAdressOIB_1">
      <item>Srđan Đokić, OIB 03996915663, Glavić 66 , 42204 Varaždin Breg</item>
    </derivirana_varijabla>
  </DomainObject.Predmet.ProtuStrankaListFormatedWithAdressOIB>
  <DomainObject.Predmet.ProtuStrankaListNazivFormated>
    <izvorni_sadrzaj>
      <item>Srđan Đokić</item>
    </izvorni_sadrzaj>
    <derivirana_varijabla naziv="DomainObject.Predmet.ProtuStrankaListNazivFormated_1">
      <item>Srđan Đokić</item>
    </derivirana_varijabla>
  </DomainObject.Predmet.ProtuStrankaListNazivFormated>
  <DomainObject.Predmet.ProtuStrankaListNazivFormatedOIB>
    <izvorni_sadrzaj>
      <item>Srđan Đokić, OIB 03996915663</item>
    </izvorni_sadrzaj>
    <derivirana_varijabla naziv="DomainObject.Predmet.ProtuStrankaListNazivFormatedOIB_1">
      <item>Srđan Đokić, OIB 03996915663</item>
    </derivirana_varijabla>
  </DomainObject.Predmet.ProtuStrankaListNazivFormatedOIB>
  <DomainObject.Predmet.OstaliListFormated>
    <izvorni_sadrzaj>
      <item>Financijska agencija (FINA)</item>
      <item>Policijska uprava Varaždinska</item>
      <item>Ministarstvo financija, Porezna uprava, Područni ured Varaždin</item>
      <item>Policijska postaja Varaždin</item>
      <item>Ministarstvo pravosuđa i uprave</item>
    </izvorni_sadrzaj>
    <derivirana_varijabla naziv="DomainObject.Predmet.OstaliListFormated_1">
      <item>Financijska agencija (FINA)</item>
      <item>Policijska uprava Varaždinska</item>
      <item>Ministarstvo financija, Porezna uprava, Područni ured Varaždin</item>
      <item>Policijska postaja Varaždin</item>
      <item>Ministarstvo pravosuđa i uprave</item>
    </derivirana_varijabla>
  </DomainObject.Predmet.OstaliListFormated>
  <DomainObject.Predmet.OstaliListFormatedOIB>
    <izvorni_sadrzaj>
      <item>Financijska agencija (FINA), OIB 85821130368</item>
      <item>Policijska uprava Varaždinska</item>
      <item>Ministarstvo financija, Porezna uprava, Područni ured Varaždin</item>
      <item>Policijska postaja Varaždin</item>
      <item>Ministarstvo pravosuđa i uprave, OIB 72910430276</item>
    </izvorni_sadrzaj>
    <derivirana_varijabla naziv="DomainObject.Predmet.OstaliListFormatedOIB_1">
      <item>Financijska agencija (FINA), OIB 85821130368</item>
      <item>Policijska uprava Varaždinska</item>
      <item>Ministarstvo financija, Porezna uprava, Područni ured Varaždin</item>
      <item>Policijska postaja Varaždin</item>
      <item>Ministarstvo pravosuđa i uprave, OIB 72910430276</item>
    </derivirana_varijabla>
  </DomainObject.Predmet.OstaliListFormatedOIB>
  <DomainObject.Predmet.OstaliListFormatedWithAdress>
    <izvorni_sadrzaj>
      <item>Financijska agencija (FINA), Ulica grada Vukovara 70, 10000 Zagreb</item>
      <item>Policijska uprava Varaždinska, Ivana Milčetića 10, 42000 Varaždin</item>
      <item>Ministarstvo financija, Porezna uprava, Područni ured Varaždin, Graberje 1, 42000 Varaždin</item>
      <item>Policijska postaja Varaždin, Augusta Cesarca 18, 42000 Varaždin</item>
      <item>Ministarstvo pravosuđa i uprave, Ulica grada Vukovara 49, 10000 Zagreb</item>
    </izvorni_sadrzaj>
    <derivirana_varijabla naziv="DomainObject.Predmet.OstaliListFormatedWithAdress_1">
      <item>Financijska agencija (FINA), Ulica grada Vukovara 70, 10000 Zagreb</item>
      <item>Policijska uprava Varaždinska, Ivana Milčetića 10, 42000 Varaždin</item>
      <item>Ministarstvo financija, Porezna uprava, Područni ured Varaždin, Graberje 1, 42000 Varaždin</item>
      <item>Policijska postaja Varaždin, Augusta Cesarca 18, 42000 Varaždin</item>
      <item>Ministarstvo pravosuđa i uprave, Ulica grada Vukovara 49, 10000 Zagreb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Policijska uprava Varaždinska, Ivana Milčetića 10, 42000 Varaždin</item>
      <item>Ministarstvo financija, Porezna uprava, Područni ured Varaždin, Graberje 1, 42000 Varaždin</item>
      <item>Policijska postaja Varaždin, Augusta Cesarca 18, 42000 Varaždin</item>
      <item>Ministarstvo pravosuđa i uprave, OIB 72910430276, Ulica grada Vukovara 49, 10000 Zagreb</item>
    </izvorni_sadrzaj>
    <derivirana_varijabla naziv="DomainObject.Predmet.OstaliListFormatedWithAdressOIB_1">
      <item>Financijska agencija (FINA), OIB 85821130368, Ulica grada Vukovara 70, 10000 Zagreb</item>
      <item>Policijska uprava Varaždinska, Ivana Milčetića 10, 42000 Varaždin</item>
      <item>Ministarstvo financija, Porezna uprava, Područni ured Varaždin, Graberje 1, 42000 Varaždin</item>
      <item>Policijska postaja Varaždin, Augusta Cesarca 18, 42000 Varaždin</item>
      <item>Ministarstvo pravosuđa i uprave, OIB 72910430276, Ulica grada Vukovara 49, 10000 Zagreb</item>
    </derivirana_varijabla>
  </DomainObject.Predmet.OstaliListFormatedWithAdressOIB>
  <DomainObject.Predmet.OstaliListNazivFormated>
    <izvorni_sadrzaj>
      <item>Financijska agencija (FINA)</item>
      <item>Policijska uprava Varaždinska</item>
      <item>Ministarstvo financija, Porezna uprava, Područni ured Varaždin</item>
      <item>Policijska postaja Varaždin</item>
      <item>Ministarstvo pravosuđa i uprave</item>
    </izvorni_sadrzaj>
    <derivirana_varijabla naziv="DomainObject.Predmet.OstaliListNazivFormated_1">
      <item>Financijska agencija (FINA)</item>
      <item>Policijska uprava Varaždinska</item>
      <item>Ministarstvo financija, Porezna uprava, Područni ured Varaždin</item>
      <item>Policijska postaja Varaždin</item>
      <item>Ministarstvo pravosuđa i uprave</item>
    </derivirana_varijabla>
  </DomainObject.Predmet.OstaliListNazivFormated>
  <DomainObject.Predmet.OstaliListNazivFormatedOIB>
    <izvorni_sadrzaj>
      <item>Financijska agencija (FINA), OIB 85821130368</item>
      <item>Policijska uprava Varaždinska</item>
      <item>Ministarstvo financija, Porezna uprava, Područni ured Varaždin</item>
      <item>Policijska postaja Varaždin</item>
      <item>Ministarstvo pravosuđa i uprave, OIB 72910430276</item>
    </izvorni_sadrzaj>
    <derivirana_varijabla naziv="DomainObject.Predmet.OstaliListNazivFormatedOIB_1">
      <item>Financijska agencija (FINA), OIB 85821130368</item>
      <item>Policijska uprava Varaždinska</item>
      <item>Ministarstvo financija, Porezna uprava, Područni ured Varaždin</item>
      <item>Policijska postaja Varaždin</item>
      <item>Ministarstvo pravosuđa i uprave,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199, 229</izvorni_sadrzaj>
    <derivirana_varijabla naziv="DomainObject.Predmet.ClanakZakona_1">199, 229</derivirana_varijabla>
  </DomainObject.Predmet.ClanakZakona>
  <DomainObject.Predmet.ClanakZakonaFull>
    <izvorni_sadrzaj>članka 199. stavka 2., članka 229. stavka 1.</izvorni_sadrzaj>
    <derivirana_varijabla naziv="DomainObject.Predmet.ClanakZakonaFull_1">članka 199. stavka 2., članka 229.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srpnja 2026.</izvorni_sadrzaj>
    <derivirana_varijabla naziv="DomainObject.Datum_1">27.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Srđan Đokić</izvorni_sadrzaj>
    <derivirana_varijabla naziv="DomainObject.Predmet.ProtustrankaIDrugi_1">Srđan Đokić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Srđan Đokić, OIB 03996915663, Glavić 66 , 42204 Varaždin Breg</izvorni_sadrzaj>
    <derivirana_varijabla naziv="DomainObject.Predmet.ProtustrankaIDrugiAdressOIB_1">Srđan Đokić, OIB 03996915663, Glavić 66 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2026.</izvorni_sadrzaj>
    <derivirana_varijabla naziv="DomainObject.Predmet.OdlukaRjesenje.DatumDonosenjaOdluke_1">18.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 Ikp-1041/2021-18</izvorni_sadrzaj>
    <derivirana_varijabla naziv="DomainObject.Predmet.OdlukaRjesenje.Oznaka_1">Pp Ikp-1041/2021-18</derivirana_varijabla>
  </DomainObject.Predmet.OdlukaRjesenje.Oznaka>
  <DomainObject.Predmet.SudioniciListNaziv>
    <izvorni_sadrzaj>
      <item>Srđan Đokić</item>
      <item>Financijska agencija (FINA)</item>
      <item>Policijska uprava Varaždinska</item>
      <item>Općinski sud u Varaždinu</item>
      <item>Ministarstvo financija, Porezna uprava, Područni ured Varaždin</item>
      <item>Policijska postaja Varaždin</item>
      <item>Ministarstvo pravosuđa i uprave</item>
    </izvorni_sadrzaj>
    <derivirana_varijabla naziv="DomainObject.Predmet.SudioniciListNaziv_1">
      <item>Srđan Đokić</item>
      <item>Financijska agencija (FINA)</item>
      <item>Policijska uprava Varaždinska</item>
      <item>Općinski sud u Varaždinu</item>
      <item>Ministarstvo financija, Porezna uprava, Područni ured Varaždin</item>
      <item>Policijska postaja Varaždin</item>
      <item>Ministarstvo pravosuđa i uprave</item>
    </derivirana_varijabla>
  </DomainObject.Predmet.SudioniciListNaziv>
  <DomainObject.Predmet.SudioniciListAdressOIB>
    <izvorni_sadrzaj>
      <item>Srđan Đokić, OIB 03996915663, Glavić 66 ,42204 Varaždin Breg</item>
      <item>Financijska agencija (FINA), OIB 85821130368, Ulica grada Vukovara 70,10000 Zagreb</item>
      <item>Policijska uprava Varaždinska, Ivana Milčetića 10,42000 Varaždin</item>
      <item>Općinski sud u Varaždinu, OIB 14828046348, Braće Radića 2,42000 Varaždin</item>
      <item>Ministarstvo financija, Porezna uprava, Područni ured Varaždin, Graberje 1,42000 Varaždin</item>
      <item>Policijska postaja Varaždin, Augusta Cesarca 18,42000 Varaždin</item>
      <item>Ministarstvo pravosuđa i uprave, OIB 72910430276, Ulica grada Vukovara 49,10000 Zagreb</item>
    </izvorni_sadrzaj>
    <derivirana_varijabla naziv="DomainObject.Predmet.SudioniciListAdressOIB_1">
      <item>Srđan Đokić, OIB 03996915663, Glavić 66 ,42204 Varaždin Breg</item>
      <item>Financijska agencija (FINA), OIB 85821130368, Ulica grada Vukovara 70,10000 Zagreb</item>
      <item>Policijska uprava Varaždinska, Ivana Milčetića 10,42000 Varaždin</item>
      <item>Općinski sud u Varaždinu, OIB 14828046348, Braće Radića 2,42000 Varaždin</item>
      <item>Ministarstvo financija, Porezna uprava, Područni ured Varaždin, Graberje 1,42000 Varaždin</item>
      <item>Policijska postaja Varaždin, Augusta Cesarca 18,42000 Varaždin</item>
      <item>Ministarstvo pravosuđa i uprave,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437,99 EUR, trošak u iznosu od 19,91 EUR, u ukupnom iznosu od 457,90 EUR</izvorni_sadrzaj>
    <derivirana_varijabla naziv="DomainObject.Predmet.Pristojbe_1">troškove za novčana kazna u iznosu od 437,99 EUR, trošak u iznosu od 19,91 EUR, u ukupnom iznosu od 457,90 EUR</derivirana_varijabla>
  </DomainObject.Predmet.Pristojbe>
  <DomainObject.Predmet.PristojbeSudionikNazivOIB>
    <izvorni_sadrzaj>Srđan Đokić, OIB 03996915663</izvorni_sadrzaj>
    <derivirana_varijabla naziv="DomainObject.Predmet.PristojbeSudionikNazivOIB_1">Srđan Đokić, OIB 03996915663</derivirana_varijabla>
  </DomainObject.Predmet.PristojbeSudionikNazivOIB>
  <DomainObject.Predmet.PristojbePNB>
    <izvorni_sadrzaj>HR63 6050-4366-1049168534</izvorni_sadrzaj>
    <derivirana_varijabla naziv="DomainObject.Predmet.PristojbePNB_1">HR63 6050-4366-1049168534</derivirana_varijabla>
  </DomainObject.Predmet.PristojbePNB>
  <DomainObject.Predmet.PristojbeIznos>
    <izvorni_sadrzaj>457,90 EUR</izvorni_sadrzaj>
    <derivirana_varijabla naziv="DomainObject.Predmet.PristojbeIznos_1">457,90 EUR</derivirana_varijabla>
  </DomainObject.Predmet.PristojbeIznos>
  <DomainObject.Predmet.PristojbeOpisPlacanja>
    <izvorni_sadrzaj>Troškovi iz predmeta Pp Ikp-1041/2021, OS VŽ</izvorni_sadrzaj>
    <derivirana_varijabla naziv="DomainObject.Predmet.PristojbeOpisPlacanja_1">Troškovi iz predmeta Pp Ikp-1041/2021,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03996915663</item>
      <item>, OIB 85821130368</item>
      <item>, OIB null</item>
      <item>, OIB 14828046348</item>
      <item>, OIB null</item>
      <item>, OIB null</item>
      <item>, OIB 72910430276</item>
    </izvorni_sadrzaj>
    <derivirana_varijabla naziv="DomainObject.Predmet.SudioniciListNazivOIB_1">
      <item>, OIB 03996915663</item>
      <item>, OIB 85821130368</item>
      <item>, OIB null</item>
      <item>, OIB 14828046348</item>
      <item>, OIB null</item>
      <item>, OIB null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Ikp-1041/2021, OS VŽ</izvorni_sadrzaj>
    <derivirana_varijabla naziv="DomainObject.Predmet.PristojbeNazivVrste_1">Troškovi iz predmeta Pp Ikp-1041/2021, OS VŽ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lipnja 2024.</izvorni_sadrzaj>
    <derivirana_varijabla naziv="DomainObject.PredzadnjaOdlukaIzPredmeta.DatumDonosenjaOdluke_1">17. lipnja 2024.</derivirana_varijabla>
  </DomainObject.PredzadnjaOdlukaIzPredmeta.DatumDonosenjaOdluke>
  <DomainObject.PredzadnjaOdlukaIzPredmeta.Oznaka>
    <izvorni_sadrzaj>Pp Ikp-1041/2021-17</izvorni_sadrzaj>
    <derivirana_varijabla naziv="DomainObject.PredzadnjaOdlukaIzPredmeta.Oznaka_1">Pp Ikp-1041/2021-17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2021.</izvorni_sadrzaj>
    <derivirana_varijabla naziv="DomainObject.Predmet.DatumPocetkaProcesa_1">29.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Srđan Đokić, Glavić 66 , 42204 Varaždin Breg</izvorni_sadrzaj>
    <derivirana_varijabla naziv="DomainObject.Predmet.OsudenikImePrezimeAdresa_1">Srđan Đokić, Glavić 66 , 42204 Varaždin Breg</derivirana_varijabla>
  </DomainObject.Predmet.OsudenikImePrezimeAdresa>
  <DomainObject.Predmet.OsudenikImePrezimeOIBDatRodenja>
    <izvorni_sadrzaj>Srđan Đokić, OIB 03996915663, rođen-a 20.02.1987.</izvorni_sadrzaj>
    <derivirana_varijabla naziv="DomainObject.Predmet.OsudenikImePrezimeOIBDatRodenja_1">Srđan Đokić, OIB 03996915663, rođen-a 20.02.1987.</derivirana_varijabla>
  </DomainObject.Predmet.OsudenikImePrezimeOIBDatRodenja>
  <DomainObject.IkpPredmet.OdlukaRjesenjeIshodisni>
    <izvorni_sadrzaj>Pp P-1206/2020-3 donesena 13.05.2021.</izvorni_sadrzaj>
    <derivirana_varijabla naziv="DomainObject.IkpPredmet.OdlukaRjesenjeIshodisni_1">Pp P-1206/2020-3 donesena 13.05.2021.</derivirana_varijabla>
  </DomainObject.IkpPredmet.OdlukaRjesenjeIshodisni>
  <DomainObject.IkpPredmet.NovcanaObaveza.PreostaliIznos>
    <izvorni_sadrzaj>437,99 EUR</izvorni_sadrzaj>
    <derivirana_varijabla naziv="DomainObject.IkpPredmet.NovcanaObaveza.PreostaliIznos_1">437,99 EUR</derivirana_varijabla>
  </DomainObject.IkpPredmet.NovcanaObaveza.PreostaliIznos>
  <DomainObject.IkpPredmet.NovcanaObaveza.PNB>
    <izvorni_sadrzaj>HR63 6050-4366-1049168534</izvorni_sadrzaj>
    <derivirana_varijabla naziv="DomainObject.IkpPredmet.NovcanaObaveza.PNB_1">HR63 6050-4366-1049168534</derivirana_varijabla>
  </DomainObject.IkpPredmet.NovcanaObaveza.PNB>
  <DomainObject.IkpPredmet.Trosak.PreostaliIznos>
    <izvorni_sadrzaj>19,91 EUR</izvorni_sadrzaj>
    <derivirana_varijabla naziv="DomainObject.IkpPredmet.Trosak.PreostaliIznos_1">19,91 EUR</derivirana_varijabla>
  </DomainObject.IkpPredmet.Trosak.PreostaliIznos>
  <DomainObject.IkpPredmet.Trosak.PNB>
    <izvorni_sadrzaj>HR63 6068-4366-1049168577</izvorni_sadrzaj>
    <derivirana_varijabla naziv="DomainObject.IkpPredmet.Trosak.PNB_1">HR63 6068-4366-1049168577</derivirana_varijabla>
  </DomainObject.IkpPredmet.Trosak.PNB>
  <DomainObject.IkpPredmet.IshodisnaOdlukaDatumPravomocnosti>
    <izvorni_sadrzaj>15.06.2021.</izvorni_sadrzaj>
    <derivirana_varijabla naziv="DomainObject.IkpPredmet.IshodisnaOdlukaDatumPravomocnosti_1">15.06.2021.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16.07.2021.</izvorni_sadrzaj>
    <derivirana_varijabla naziv="DomainObject.IkpPredmet.IshodisnaOdlukaDatumIzvrsnosti_1">16.07.2021.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639ED-D0EB-4921-885D-4985368D79C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339</properties:Words>
  <properties:Characters>1777</properties:Characters>
  <properties:Lines>58</properties:Lines>
  <properties:Paragraphs>19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2026-07-27T12:14:00Z</dcterms:created>
  <dc:creator>MINISTARSTVO PRAVOSUĐA</dc:creator>
  <cp:keywords/>
  <cp:lastModifiedBy>Đurđica Halužan</cp:lastModifiedBy>
  <cp:lastPrinted>2026-06-18T06:03:00Z</cp:lastPrinted>
  <dcterms:modified xmlns:xsi="http://www.w3.org/2001/XMLSchema-instance" xsi:type="dcterms:W3CDTF">2026-07-27T12:16:00Z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Odluka - Rješenje o zastari izvršenja (zastara kazna i trošak -Srđan Đokić.docx)</vt:lpwstr>
  </prop:property>
  <prop:property fmtid="{D5CDD505-2E9C-101B-9397-08002B2CF9AE}" pid="5" name="CC_coloring">
    <vt:bool>false</vt:bool>
  </prop:property>
</prop:Properties>
</file>